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5847E28C"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Software Engineer</w:t>
      </w:r>
    </w:p>
    <w:p w14:paraId="2A63E315" w14:textId="00F254A7"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242702" w:rsidRPr="0054658B">
          <w:rPr>
            <w:rStyle w:val="IntenseReference"/>
            <w:u w:val="none"/>
          </w:rPr>
          <w:t>AUSTIN, TX 78748</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Dynamic Senior Software Engineer with over 10 years of experience in designing, maintaining, and modernizing legacy and contemporary systems. Proficient in Visual Basic 6.0, SQL Server, and GIS technologies. Proven ability to navigate complex, interconnected codebases, ensuring system stability while implementing incremental modernization efforts. Strong background in troubleshooting and optimizing applications to meet the evolving needs of diverse municipal operations.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Languages &amp; Frameworks</w:t>
      </w:r>
      <w:r>
        <w:rPr>
          <w:rFonts w:ascii="Arial" w:hAnsi="Arial" w:cs="Arial"/>
          <w:color w:val="1C3813" w:themeColor="accent5" w:themeShade="40"/>
        </w:rPr>
        <w:t xml:space="preserve">: Visual Basic 6.0, Python, PowerShell, JavaScript, HTML/CSS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 Technologies</w:t>
      </w:r>
      <w:r>
        <w:rPr>
          <w:rFonts w:ascii="Arial" w:hAnsi="Arial" w:cs="Arial"/>
          <w:color w:val="1C3813" w:themeColor="accent5" w:themeShade="40"/>
        </w:rPr>
        <w:t xml:space="preserve">: SQL Server, Microsoft Access, PostgreSQL, MySQL, SQLite</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GIS Technologies</w:t>
      </w:r>
      <w:r>
        <w:rPr>
          <w:rFonts w:ascii="Arial" w:hAnsi="Arial" w:cs="Arial"/>
          <w:color w:val="1C3813" w:themeColor="accent5" w:themeShade="40"/>
        </w:rPr>
        <w:t xml:space="preserve">: ESRI MapObjects, ArcSDE, QGIS, Leaflet, ArcGIS API for JavaScript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Tools &amp; Automation</w:t>
      </w:r>
      <w:r>
        <w:rPr>
          <w:rFonts w:ascii="Arial" w:hAnsi="Arial" w:cs="Arial"/>
          <w:color w:val="1C3813" w:themeColor="accent5" w:themeShade="40"/>
        </w:rPr>
        <w:t xml:space="preserve">: Jenkins, GitHub Actions, Docker, NSIS, Terraform</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Development Practices</w:t>
      </w:r>
      <w:r>
        <w:rPr>
          <w:rFonts w:ascii="Arial" w:hAnsi="Arial" w:cs="Arial"/>
          <w:color w:val="1C3813" w:themeColor="accent5" w:themeShade="40"/>
        </w:rPr>
        <w:t xml:space="preserve">: CI/CD, TDD, BDD, Agile/Scrum, Version Control (Git)</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Application Architecture</w:t>
      </w:r>
      <w:r>
        <w:rPr>
          <w:rFonts w:ascii="Arial" w:hAnsi="Arial" w:cs="Arial"/>
          <w:color w:val="1C3813" w:themeColor="accent5" w:themeShade="40"/>
        </w:rPr>
        <w:t xml:space="preserve">: COM, ActiveX, Microservices, RESTful APIs, Modular Monolith</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2EF9BAD3"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Software Engineer</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and enhanced a legacy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Visual Basic 6.0</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application that supported core municipal workflows through a modular architecture, leveraging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COM</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ActiveX</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technology.</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Diagnosed complex issues in a large interconnected codebase, implementing fixes that ensured system reliability and improved user experience.</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executed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SQL Server</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database schema updates and migrations to support multi-tenant environments, ensuring data integrity across municipal systems.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scripts in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Python</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PowerShell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streamline operational efficiency, facilitating automated data migration and analysis operations.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GIS functionalities by integrating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ESRI MapObjects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ArcSDE</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improving spatial data handling capabilities within the application.</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build processes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Jenkins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GitHub Actions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seamless deployment of updates in a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Windows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environment.</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incremental modernization efforts to transition legacy systems toward modern backend technologies while preserving operational continuity.</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data import processes from external state systems, improving integration and enhancing data accuracy.</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in a multidisciplinary team to tackle technical challenges, contributing to ongoing modernization strategies.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ActiveReports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generating complex report formats (PDF, Excel) tailored to governmental requirements, improving report accessibility.</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maintaining application documentation despite evolving project architecture, ensuring knowledge transfer and ease of understanding for new team members.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code reviews and provided feedback on technical practices, fostering a culture of learning and continuous improvement.</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robust troubleshooting practices that led to significant reductions in system downtime and improved overall application performance.</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development of internal tools utilizing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Python</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enhancing database performance and management tasks.</w:t>
      </w:r>
      <w:proofErr w:type="gramStart"/>
      <w:r w:rsidRPr="00791B7B">
        <w:rPr>
          <w:rFonts w:ascii="Arial" w:hAnsi="Arial" w:cs="Arial"/>
          <w:color w:val="1C3813" w:themeColor="accent5" w:themeShade="40"/>
        </w:rPr>
        <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continuous integration best practices through automated testing and deployment procedures, improving release efficiency.</w:t>
      </w:r>
      <w:proofErr w:type="gramStart"/>
      <w:r w:rsidRPr="00791B7B">
        <w:rPr>
          <w:rFonts w:ascii="Arial" w:hAnsi="Arial" w:cs="Arial"/>
          <w:color w:val="1C3813" w:themeColor="accent5" w:themeShade="40"/>
        </w:rPr>
        <w:t/>
      </w:r>
      <w:proofErr w:type="gramEnd"/>
      <w:r w:rsidRPr="00791B7B">
        <w:rPr>
          <w:rFonts w:ascii="Arial" w:hAnsi="Arial" w:cs="Arial"/>
          <w:color w:val="1C3813" w:themeColor="accent5" w:themeShade="40"/>
        </w:rPr>
        <w:t/>
      </w:r>
    </w:p>
    <w:p w14:paraId="558B6102" w14:textId="682C86F6" w:rsidR="009B3804" w:rsidRDefault="00EB08FC">
      <w:pPr>
        <w:tabs>
          <w:tab w:val="right" w:pos="10800"/>
        </w:tabs>
        <w:spacing w:before="240"/>
        <w:rPr>
          <w:rFonts w:eastAsiaTheme="majorEastAsia" w:cs="Arial"/>
          <w:b/>
          <w:color w:val="1C3813" w:themeColor="accent5" w:themeShade="40"/>
          <w:sz w:val="28"/>
          <w:szCs w:val="28"/>
        </w:rPr>
      </w:pPr>
      <w:r>
        <w:rPr>
          <w:rFonts w:eastAsiaTheme="majorEastAsia" w:cs="Arial"/>
          <w:b/>
          <w:color w:val="1C3813" w:themeColor="accent5" w:themeShade="40"/>
          <w:sz w:val="28"/>
          <w:szCs w:val="28"/>
        </w:rPr>
        <w:t>Software Engineer</w:t>
      </w:r>
    </w:p>
    <w:p w14:paraId="5F157DA4" w14:textId="182D86FE" w:rsidR="009B3804" w:rsidRDefault="0036587E">
      <w:pPr>
        <w:tabs>
          <w:tab w:val="right" w:pos="10800"/>
        </w:tabs>
        <w:rPr>
          <w:rStyle w:val="Heading2Char"/>
          <w:rFonts w:ascii="Arial" w:hAnsi="Arial" w:cs="Arial"/>
          <w:b/>
          <w:color w:val="1C3813" w:themeColor="accent5" w:themeShade="40"/>
        </w:rPr>
      </w:pPr>
      <w:proofErr w:type="spellStart"/>
      <w:r w:rsidRPr="0036587E">
        <w:rPr>
          <w:rFonts w:eastAsiaTheme="majorEastAsia" w:cs="Arial"/>
          <w:b/>
          <w:color w:val="1C3813" w:themeColor="accent5" w:themeShade="40"/>
          <w:sz w:val="28"/>
          <w:szCs w:val="28"/>
        </w:rPr>
        <w:t>Credera</w:t>
      </w:r>
      <w:proofErr w:type="spellEnd"/>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critical business applications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Visual Basic 6.0</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meet the needs of various municipal departments.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the continuous performance of high-traffic desktop applications by managing complex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SQL Server</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databases with high availability.</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troubleshooting legacy systems with a focus on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COM</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-based architecture, developing solutions to maintain operational stability and user satisfaction.</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new features that leveraged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GIS technologies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integrating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ArcSDE</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enhanced geospatial capabilities within public-facing applications.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build automation utilizing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Jenkins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allowing streamlined deployment processes while minimizing manual interventions.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closely with cross-functional teams to deploy updates across a network of municipal clients, ensuring data consistency and reliability.</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Refactored existing scripts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PowerShell</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improve automation of data integration tasks across multiple systems.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Maintained application accessibility standards, ensuring compliance with governmental regulations and user accessibility requirements.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Leveraged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ActiveReports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creating and managing reports, enabling detailed analysis for clients based on their operational data.</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version control best practices with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GitHub</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to manage codebase changes and collaborate with other developers effectively.</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the design of modern backend interfaces enhancing functionality and performance of existing systems while collaborating with stakeholders.</w:t>
      </w:r>
      <w:proofErr w:type="gramStart"/>
      <w:r w:rsidRPr="00791B7B">
        <w:rPr>
          <w:rFonts w:ascii="Arial" w:hAnsi="Arial" w:cs="Arial"/>
          <w:color w:val="1C3813" w:themeColor="accent5" w:themeShade="40"/>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knowledge-sharing sessions to improve team skills in navigating complex legacy systems and modern development practices.</w:t>
      </w:r>
      <w:proofErr w:type="gramStart"/>
      <w:r w:rsidRPr="00791B7B">
        <w:rPr>
          <w:rFonts w:ascii="Arial" w:hAnsi="Arial" w:cs="Arial"/>
          <w:color w:val="1C3813" w:themeColor="accent5" w:themeShade="40"/>
        </w:rPr>
        <w:t/>
      </w:r>
      <w:proofErr w:type="gramEnd"/>
      <w:r w:rsidRPr="00791B7B">
        <w:rPr>
          <w:rFonts w:ascii="Arial" w:hAnsi="Arial" w:cs="Arial"/>
          <w:color w:val="1C3813" w:themeColor="accent5" w:themeShade="40"/>
        </w:rPr>
        <w:t/>
      </w:r>
    </w:p>
    <w:p w14:paraId="3FA17BFF" w14:textId="6F572E95" w:rsidR="009B3804" w:rsidRDefault="004171AF">
      <w:pPr>
        <w:tabs>
          <w:tab w:val="right" w:pos="10800"/>
        </w:tabs>
        <w:spacing w:before="240"/>
        <w:rPr>
          <w:rFonts w:eastAsiaTheme="majorEastAsia" w:cs="Arial"/>
          <w:b/>
          <w:color w:val="1C3813" w:themeColor="accent5" w:themeShade="40"/>
          <w:sz w:val="28"/>
          <w:szCs w:val="28"/>
        </w:rPr>
      </w:pPr>
      <w:r>
        <w:rPr>
          <w:rFonts w:eastAsiaTheme="majorEastAsia" w:cs="Arial"/>
          <w:b/>
          <w:color w:val="1C3813" w:themeColor="accent5" w:themeShade="40"/>
          <w:sz w:val="28"/>
          <w:szCs w:val="28"/>
        </w:rPr>
        <w:t>Software Developer</w:t>
      </w:r>
    </w:p>
    <w:p w14:paraId="311EB37D" w14:textId="484A71CB" w:rsidR="009B3804" w:rsidRDefault="0036587E">
      <w:pPr>
        <w:tabs>
          <w:tab w:val="right" w:pos="10800"/>
        </w:tabs>
        <w:rPr>
          <w:rStyle w:val="Heading2Char"/>
          <w:rFonts w:ascii="Arial" w:hAnsi="Arial" w:cs="Arial"/>
          <w:b/>
          <w:color w:val="1C3813" w:themeColor="accent5" w:themeShade="40"/>
        </w:rPr>
      </w:pPr>
      <w:proofErr w:type="spellStart"/>
      <w:r w:rsidRPr="0036587E">
        <w:rPr>
          <w:rFonts w:eastAsiaTheme="majorEastAsia" w:cs="Arial"/>
          <w:b/>
          <w:color w:val="1C3813" w:themeColor="accent5" w:themeShade="40"/>
          <w:sz w:val="28"/>
          <w:szCs w:val="28"/>
        </w:rPr>
        <w:t>CapTech</w:t>
      </w:r>
      <w:proofErr w:type="spellEnd"/>
      <w:r w:rsidRPr="0036587E">
        <w:rPr>
          <w:rFonts w:eastAsiaTheme="majorEastAsia" w:cs="Arial"/>
          <w:b/>
          <w:color w:val="1C3813" w:themeColor="accent5" w:themeShade="40"/>
          <w:sz w:val="28"/>
          <w:szCs w:val="28"/>
        </w:rPr>
        <w:t xml:space="preserve">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of applications using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Visual Basic 6.0</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focusing on stability and integration of core functionalities.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SQL Server</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database management to ensure data accessibility and performance, thereby enhancing user satisfaction across applications.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Troubleshot issues within legacy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COM</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components, providing timely resolutions to maintain high levels of system availability and performance.</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experience in GIS applications by integrating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ArcSDE</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processing spatial information, enabling local governments to visualize geographic data effectively.</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strategies for maintaining code quality and managerial documentation despite working in evolving project environments.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xml:space="preserve">Jenkins</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managing build and deployment tasks, improving our ability to deliver software updates without disruptions.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with documentation practices that improved team understanding of application workflows and architecture.</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Supported routine application maintenance and enhancements, ensuring all systems adhered to client specifications and performance standards.</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teams to resolve bugs and implement new features, ensuring alignment with client requirements and regulatory compliance.</w:t>
      </w:r>
      <w:proofErr w:type="gramStart"/>
      <w:r w:rsidRPr="00791B7B">
        <w:rPr>
          <w:rFonts w:ascii="Arial" w:hAnsi="Arial" w:cs="Arial"/>
          <w:color w:val="1C3813" w:themeColor="accent5" w:themeShade="40"/>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proofErr w:type="gramStart"/>
      <w:r w:rsidRPr="00791B7B">
        <w:rPr>
          <w:rFonts w:ascii="Arial" w:hAnsi="Arial" w:cs="Arial"/>
          <w:color w:val="1C3813" w:themeColor="accent5" w:themeShade="40"/>
        </w:rPr>
        <w:t/>
      </w:r>
      <w:r w:rsidRPr="00791B7B">
        <w:rPr>
          <w:rFonts w:ascii="Arial" w:hAnsi="Arial" w:cs="Arial"/>
          <w:b/>
          <w:bCs/>
          <w:color w:val="1C3813" w:themeColor="accent5" w:themeShade="40"/>
        </w:rPr>
        <w:t/>
      </w:r>
      <w:proofErr w:type="gramEnd"/>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initial scripts for data processing and migration, gaining insights into the intricacies of database interactions and application lifecycle management.</w:t>
      </w:r>
      <w:proofErr w:type="gramStart"/>
      <w:r w:rsidRPr="00791B7B">
        <w:rPr>
          <w:rFonts w:ascii="Arial" w:hAnsi="Arial" w:cs="Arial"/>
          <w:color w:val="1C3813" w:themeColor="accent5" w:themeShade="40"/>
        </w:rPr>
        <w:t/>
      </w:r>
      <w:proofErr w:type="gramEnd"/>
      <w:r w:rsidRPr="00791B7B">
        <w:rPr>
          <w:rFonts w:ascii="Arial" w:hAnsi="Arial" w:cs="Arial"/>
          <w:color w:val="1C3813" w:themeColor="accent5" w:themeShade="40"/>
        </w:rPr>
        <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BE3090" w14:textId="77777777" w:rsidR="00D56973" w:rsidRDefault="00D56973">
      <w:r>
        <w:separator/>
      </w:r>
    </w:p>
  </w:endnote>
  <w:endnote w:type="continuationSeparator" w:id="0">
    <w:p w14:paraId="7DBA0126" w14:textId="77777777" w:rsidR="00D56973" w:rsidRDefault="00D569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66B1E2" w14:textId="77777777" w:rsidR="00D56973" w:rsidRDefault="00D56973">
      <w:r>
        <w:separator/>
      </w:r>
    </w:p>
  </w:footnote>
  <w:footnote w:type="continuationSeparator" w:id="0">
    <w:p w14:paraId="5BDDC081" w14:textId="77777777" w:rsidR="00D56973" w:rsidRDefault="00D569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99</Words>
  <Characters>566</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151</cp:revision>
  <dcterms:created xsi:type="dcterms:W3CDTF">2024-11-08T12:53:00Z</dcterms:created>
  <dcterms:modified xsi:type="dcterms:W3CDTF">2026-04-06T17:36:00Z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