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Engineer, Backend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10+ years of experience specializing in payment systems, high-volume distributed platforms, and AI-driven workflows. Expert in designing fault-tolerant architectures and improving operational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Go, JavaScript, Scala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Technologies</w:t>
      </w:r>
      <w:r w:rsidRPr="004E56F9">
        <w:rPr>
          <w:color w:val="595959" w:themeColor="text1" w:themeTint="A6"/>
          <w:sz w:val="16"/>
          <w:szCs w:val="18"/>
        </w:rPr>
        <w:t xml:space="preserve">: Spring Boot, Docker, Kubernetes, Apache Kafka,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Cassandra,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Azure, GCP, Terraform, CircleCI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Automation Tools</w:t>
      </w:r>
      <w:r w:rsidRPr="004E56F9">
        <w:rPr>
          <w:color w:val="595959" w:themeColor="text1" w:themeTint="A6"/>
          <w:sz w:val="16"/>
          <w:szCs w:val="18"/>
        </w:rPr>
        <w:t xml:space="preserve">: TensorFlow, PyTorch, Apache Airflow, Jupyter Notebooks, Keras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Engineer, Backend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multi-tenant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the Payment Rails platform to streamline payment processing, resulting in improved integration capabilities for internal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fault-tolerant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distributed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handle high-volume transaction traffic with improved operational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translate business requirements into technical solutions, ensuring compliance with regulatory standards while building scalable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code quality and accelerated development through the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AI-driven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support developer workflows within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performance by designing APIs that adhere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principles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seamless integration of global payment methods across different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production reliability and incident responses to enhance resilience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Tier-0/Tier-1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debugging and monitoring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Instituted best practices for system observability and logging,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data analytics and monitoring of system health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design patterns and coding standards to foster a community of technical excellence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Identified system bottlenecks and initiated proactive improvements for scalable infrastructure,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as code (IaC).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consolidate fragmented payment flows into coherent underlying platforms for enhanced technical quality and improved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Catalyzed collaboration by leading design reviews and technical discussions,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timely delivery of key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Spearheaded the transition to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which allowed for better fault isolation and graceful degradation of service during high load periods.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CircleCI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increase deployment frequency and improve reliability of the payment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team productivity through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AI-assisted coding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minimize manual coding tasks and reduce errors in software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postmortem analysis following high-severity incidents, driving improvements across development practices to prevent future occurrences.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backend services for high-volume transactional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compliance with safety and regulatory requirements in the fintech sector.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RESTful APIs to facilitate seamless communication between the payment systems and external partners, enhancing the overall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services, resulting in improved deployment speed and environment consistency across development and production.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design teams to ideate and develop features that streamlined payment processing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monitoring of service performance through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New Relic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established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SLOs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service reliability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discussions, advocating for best practices in building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cater to global financial transactions.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queries and improved database design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performance and availability of transactional data.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sharing workshops to elevate team capabilities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version control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data migration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smooth transitions during system upgrades and implementation phases.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security enhancements for payment workflows, employing encryption standards and protocols to safeguard user data integrity.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backend services for a payment processing platform,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efficient APIs for transaction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migration of legacy systems to modern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contributed to enhancing overall system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on database management tasks, optimizing queries and maintaining data integrity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unit testing and integration testing of software components to ensure quality assurance prior to deployment, utilizing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best practices in developing fault-tolerant applications in a multi-tier environment while supporting senior team members with daily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management and collaboration with team members, following Agile development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payment gateways, such as Stripe, into existing financial applications, enhancing transactional capabilities.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familiarity with cloud services by assisting in deployments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managing resources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 policies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improving documentation practices for codebases, ensuring all team members have access to relevant technical information.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debugging and troubleshooting of internal tools, providing solutions for day-to-day operational challenges.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