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Security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Experienced software engineer with over 10 years of hands-on expertise in application and cloud security. Demonstrated ability to integrate security best practices within software development lifecycles, facilitating cross-functional collaboration to enhance security posture. Proficient in the use of various security tools and methodologies, driving both strategic and tactical initiatives in security engineering.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Application Security</w:t>
      </w:r>
      <w:r w:rsidRPr="004E56F9">
        <w:rPr>
          <w:color w:val="595959" w:themeColor="text1" w:themeTint="A6"/>
          <w:sz w:val="16"/>
          <w:szCs w:val="18"/>
        </w:rPr>
        <w:t xml:space="preserve">: Threat Modeling, Code Reviews, Secure SDLC, Vulnerability Management, Secure Coding Standards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Security</w:t>
      </w:r>
      <w:r w:rsidRPr="004E56F9">
        <w:rPr>
          <w:color w:val="595959" w:themeColor="text1" w:themeTint="A6"/>
          <w:sz w:val="16"/>
          <w:szCs w:val="18"/>
        </w:rPr>
        <w:t xml:space="preserve">: AWS, GCP, Azure, IAM, Networking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Tools and Technologies</w:t>
      </w:r>
      <w:r w:rsidRPr="004E56F9">
        <w:rPr>
          <w:color w:val="595959" w:themeColor="text1" w:themeTint="A6"/>
          <w:sz w:val="16"/>
          <w:szCs w:val="18"/>
        </w:rPr>
        <w:t xml:space="preserve">: SAST, DAST, SCA, SIEM, Vulnerability Scanning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Methodologies</w:t>
      </w:r>
      <w:r w:rsidRPr="004E56F9">
        <w:rPr>
          <w:color w:val="595959" w:themeColor="text1" w:themeTint="A6"/>
          <w:sz w:val="16"/>
          <w:szCs w:val="18"/>
        </w:rPr>
        <w:t xml:space="preserve">: DevSecOps, CI/CD Pipelines, Infrastructure as Code, Automation, Agile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Compliance and Risk Management</w:t>
      </w:r>
      <w:r w:rsidRPr="004E56F9">
        <w:rPr>
          <w:color w:val="595959" w:themeColor="text1" w:themeTint="A6"/>
          <w:sz w:val="16"/>
          <w:szCs w:val="18"/>
        </w:rPr>
        <w:t xml:space="preserve">: SOC 2, ISO 27001, Risk Assessment, Security Policies, Regulatory Compliance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Security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Drove the company's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strategy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managed security risk assessment processes, enhancing overall security posture across all layers of the organization.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comprehensive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threat modeling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sessions and performed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secure code reviews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integration of security into the software development lifecycle.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implementation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SAST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tools across the engineering teams, significantly improving vulnerability detection and remediation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enforced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secure coding standards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successfully reducing vulnerabilities within the application stack.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engineering and IT teams to embed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best practices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within development and deployment processes, fostering a culture of security accountability.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executed a robust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vulnerability management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process to identify, track, and remediate security weaknesses in systems and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custom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tooling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vulnerability scanning and enhance incident response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Integral in shaping and maintaining security controls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environments, ensuring compliance with best practices and regulations.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Partnered with legal teams to update and maintain comprehensive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policies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supporting compliance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SOC 2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ISO 27001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by integrating security gates that automated vulnerability scanning and compliance checks during deployment phases.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training and workshops to educate engineering teams on the importance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application security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secure coding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up-to-date knowledge of evolving security threats and regulatory requirements, adapting strategies accordingly.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security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posture through continuous monitoring, incident response drills, and patches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Initiated collaboration with cross-functional teams to integrate security measures within product design and architectural frameworks.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Served as a key point of contact for all security-related inquiries and performed risk assessments of new systems and technologies.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Security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application security best practices, leading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secure code review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processes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vulnerability assessments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various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Played a pivotal role in the integration of security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SAST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the existing development workflows.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IAM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policies and structures within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environments, successfully enhancing access control mechanisms.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software development teams to embed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the SDLC, promoting security as a shared responsibility.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creation of documentation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policies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procedures, aligning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ISO 27001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regular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assessments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threat modeling for applications to identify potential vulnerabilities and recommend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incident response planning and conducted drills to ensure readiness for potential security breaches.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compliance initiatives by gathering documentation and evidence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SOC 2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compliance audits.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training sessions to promote awareness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issues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within the organization, fostering a culture of proactive security.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external vendors for security tools and services to bolster the organization’s security posture.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effective communication regarding security priorities between technical teams and senior management.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automation scripts to enhance the effectiveness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vulnerability scanning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processes.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Security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with technical tasks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program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development, contributing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secure coding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initiatives and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application security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assessments.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regular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code reviews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focusing on identifying potential security vulnerabilities within legacy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security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best practices under the guidance of senior engineers, with a focus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IAM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implementation of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testing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software projects, gaining familiarity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SAST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solutions.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teams, helping integrate standard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practices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during development phases.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Recorded findings and activities related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vulnerability management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assisting with the tracking and reporting of identified issues.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Became familiar with regulatory frameworks, assisting in documentation efforts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SOC 2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compliance.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training sessions to familiarize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threat modeling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 and risk assessment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to communicate security issues and promote solutions among peers, building foundational knowledge of security strategies.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support in the remediation of identified vulnerabilities across various applications, contributing to overall security improvement.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