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specializing in high-scale application development, scalable architecture, and API documentation. Proven expertise in mentoring junior engineers and driving impactful solutions through a combination of backend and frontend technologies.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TypeScript, Python,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</w:t>
      </w:r>
      <w:r w:rsidRPr="004E56F9">
        <w:rPr>
          <w:color w:val="595959" w:themeColor="text1" w:themeTint="A6"/>
          <w:sz w:val="16"/>
          <w:szCs w:val="18"/>
        </w:rPr>
        <w:t xml:space="preserve">: Spring Framework, React, Node.js, Express.js, Django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Technologies</w:t>
      </w:r>
      <w:r w:rsidRPr="004E56F9">
        <w:rPr>
          <w:color w:val="595959" w:themeColor="text1" w:themeTint="A6"/>
          <w:sz w:val="16"/>
          <w:szCs w:val="18"/>
        </w:rPr>
        <w:t xml:space="preserve">: AWS, Kafka, Docker, Kubernetes,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Redis, DynamoDB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</w:t>
      </w:r>
      <w:r w:rsidRPr="004E56F9">
        <w:rPr>
          <w:color w:val="595959" w:themeColor="text1" w:themeTint="A6"/>
          <w:sz w:val="16"/>
          <w:szCs w:val="18"/>
        </w:rPr>
        <w:t xml:space="preserve">: Git, JIRA, Jenkins, Maven, Terraform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high-scale portal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users to manage segmentation and guest insights seamlessly.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scalable microservices architecture that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deployment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event-driven communication, enhancing system integration.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code reviews and provided technical guidance to junior engineers, emphasizing best practices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comprehensive API documentation that ensured alignment with technical requirements (TRDs) and streamlined team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optimized high-volume data processing pipelines, employing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containerized environments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and UX teams to define and develop features that met business outcomes,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security protocols to ensure application security while handling PII data, adapting best practices in line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conventions.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managing collaborative development processes with security best practices in mind.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testing and CI/CD practices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high-quality code delivery and reducing integration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Parsed and analyzed user feedback to inform iterative development using agile methodologies,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seamlessly into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regular sprint reviews and planning sessions,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align development goals with business objectives efficiently.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mentoring activities, guiding less experienced engineers in the effective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dynamic feature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through continuous monitoring and optimization, applying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microservices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operational efficiency, driving impactful change through technology.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troubleshooting efforts for high-scale applications,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to ensure uptime and reliability.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and maintained full-stack applications with a focus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performance and scalability across various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Devised architectural solutions for backend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actively participating in agile development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developing intuitive user experiences that adhered to latest UX/UI principles.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develop functional specifications and improve overall system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containerized application deployment, ensuring consistency across multiple development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for enhanced functionality within applications, emphasizing robust data handling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test-driven development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Mockito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code reliability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application performance metrics to identify bottlenecks and 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for database optimization.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aimed at skill enhancement of junior developers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active engagement with emerging technologies, contributing ideas for improved development strategies and toolsets.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gather requirements and feedback, ensuring alignment with technical deliverables.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user authentication mechanisms within applications, employing best practices to manage sessions securely.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focusing on user interface design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experience in backend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best coding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unit and integration testing for applications, contributing to project quality assurance efforts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objectives through active participation in brainstorming sessions and code reviews, enhancing collaboration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user-friendly features in line with frontend design specifications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agile development methodologies, participating in sprints and stand-ups.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technical documentation to support ongoing development efforts and facilitate knowledge transfer.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project management, ensuring version control best practices were followed.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RESTful services to support data interactions between frontend and backend layers, focusing on scalability and security.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emerging technologies,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understand container management and deployment processes.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