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580"/>
        <w:gridCol w:w="3780"/>
      </w:tblGrid>
      <w:tr w:rsidR="004E56F9" w:rsidRPr="004E56F9" w14:paraId="7C29A0D8" w14:textId="77777777" w:rsidTr="0033598A">
        <w:trPr>
          <w:trHeight w:val="1251"/>
        </w:trPr>
        <w:tc>
          <w:tcPr>
            <w:tcW w:w="5580" w:type="dxa"/>
            <w:tcBorders>
              <w:bottom w:val="single" w:sz="4" w:space="0" w:color="auto"/>
            </w:tcBorders>
          </w:tcPr>
          <w:p w14:paraId="577AC6B7" w14:textId="427B28AC" w:rsidR="00A17896" w:rsidRPr="004E56F9" w:rsidRDefault="0033598A">
            <w:pPr>
              <w:pStyle w:val="Title"/>
              <w:spacing w:line="600" w:lineRule="exact"/>
              <w:rPr>
                <w:b/>
                <w:bCs/>
                <w:color w:val="595959" w:themeColor="text1" w:themeTint="A6"/>
                <w:sz w:val="52"/>
                <w:szCs w:val="52"/>
              </w:rPr>
            </w:pPr>
            <w:r w:rsidRPr="0033598A">
              <w:rPr>
                <w:b/>
                <w:bCs/>
                <w:color w:val="595959" w:themeColor="text1" w:themeTint="A6"/>
                <w:sz w:val="52"/>
                <w:szCs w:val="52"/>
              </w:rPr>
              <w:t>William</w:t>
            </w:r>
            <w:r>
              <w:rPr>
                <w:b/>
                <w:bCs/>
                <w:color w:val="595959" w:themeColor="text1" w:themeTint="A6"/>
                <w:sz w:val="52"/>
                <w:szCs w:val="52"/>
              </w:rPr>
              <w:t xml:space="preserve"> </w:t>
            </w:r>
            <w:r w:rsidR="00B02685" w:rsidRPr="004E56F9">
              <w:rPr>
                <w:b/>
                <w:bCs/>
                <w:color w:val="595959" w:themeColor="text1" w:themeTint="A6"/>
                <w:sz w:val="52"/>
                <w:szCs w:val="52"/>
              </w:rPr>
              <w:t>GOUBERT</w:t>
            </w:r>
          </w:p>
          <w:p w14:paraId="1C2645EE" w14:textId="768FE8A2" w:rsidR="00A17896" w:rsidRPr="004E56F9" w:rsidRDefault="00000000">
            <w:pPr>
              <w:rPr>
                <w:rFonts w:asciiTheme="majorHAnsi" w:hAnsiTheme="majorHAnsi" w:cstheme="majorHAnsi"/>
                <w:b/>
                <w:bCs/>
                <w:color w:val="595959" w:themeColor="text1" w:themeTint="A6"/>
                <w:spacing w:val="36"/>
                <w:sz w:val="28"/>
                <w:szCs w:val="28"/>
                <w:lang w:eastAsia="de-DE"/>
              </w:rPr>
            </w:pPr>
            <w:r w:rsidRPr="004E56F9">
              <w:rPr>
                <w:rFonts w:asciiTheme="majorHAnsi" w:hAnsiTheme="majorHAnsi"/>
                <w:b/>
                <w:caps/>
                <w:color w:val="595959" w:themeColor="text1" w:themeTint="A6"/>
                <w:sz w:val="28"/>
                <w:szCs w:val="28"/>
              </w:rPr>
              <w:t xml:space="preserve">Senior DevOps Engineer</w:t>
            </w:r>
            <w:r w:rsidR="000C4AE5">
              <w:rPr>
                <w:rFonts w:asciiTheme="majorHAnsi" w:hAnsiTheme="majorHAnsi"/>
                <w:b/>
                <w:caps/>
                <w:color w:val="595959" w:themeColor="text1" w:themeTint="A6"/>
                <w:sz w:val="28"/>
                <w:szCs w:val="28"/>
              </w:rPr>
              <w:t/>
            </w:r>
            <w:r w:rsidRPr="004E56F9">
              <w:rPr>
                <w:rFonts w:asciiTheme="majorHAnsi" w:hAnsiTheme="majorHAnsi"/>
                <w:b/>
                <w:caps/>
                <w:color w:val="595959" w:themeColor="text1" w:themeTint="A6"/>
                <w:sz w:val="28"/>
                <w:szCs w:val="28"/>
              </w:rPr>
              <w:t/>
            </w:r>
          </w:p>
        </w:tc>
        <w:tc>
          <w:tcPr>
            <w:tcW w:w="3780" w:type="dxa"/>
            <w:tcBorders>
              <w:bottom w:val="single" w:sz="4" w:space="0" w:color="auto"/>
            </w:tcBorders>
          </w:tcPr>
          <w:p w14:paraId="03558113" w14:textId="1B838C76" w:rsidR="00A17896" w:rsidRPr="004E56F9" w:rsidRDefault="004B1A18">
            <w:pPr>
              <w:pStyle w:val="ContactInfo"/>
              <w:rPr>
                <w:color w:val="595959" w:themeColor="text1" w:themeTint="A6"/>
              </w:rPr>
            </w:pPr>
            <w:r w:rsidRPr="004B1A18">
              <w:rPr>
                <w:color w:val="595959" w:themeColor="text1" w:themeTint="A6"/>
              </w:rPr>
              <w:t>Hollywood, Fl 33021</w:t>
            </w:r>
          </w:p>
          <w:p w14:paraId="16A547DD" w14:textId="77777777" w:rsidR="00B02685" w:rsidRPr="004E56F9" w:rsidRDefault="00000000">
            <w:pPr>
              <w:pStyle w:val="ContactInfo"/>
              <w:rPr>
                <w:color w:val="595959" w:themeColor="text1" w:themeTint="A6"/>
              </w:rPr>
            </w:pPr>
            <w:dir w:val="ltr">
              <w:r w:rsidR="00B02685" w:rsidRPr="004E56F9">
                <w:rPr>
                  <w:color w:val="595959" w:themeColor="text1" w:themeTint="A6"/>
                </w:rPr>
                <w:t>(321) 396-2296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</w:dir>
          </w:p>
          <w:p w14:paraId="52C21EEF" w14:textId="3A24B8F1" w:rsidR="00A17896" w:rsidRPr="004E56F9" w:rsidRDefault="00B45512" w:rsidP="00B02685">
            <w:pPr>
              <w:pStyle w:val="ContactInfo"/>
              <w:rPr>
                <w:b/>
                <w:bCs/>
                <w:color w:val="595959" w:themeColor="text1" w:themeTint="A6"/>
              </w:rPr>
            </w:pPr>
            <w:hyperlink r:id="rId8" w:history="1">
              <w:r w:rsidRPr="00B45512">
                <w:rPr>
                  <w:rStyle w:val="Hyperlink"/>
                  <w:b/>
                  <w:bCs/>
                  <w:color w:val="595959" w:themeColor="text1" w:themeTint="A6"/>
                </w:rPr>
                <w:t>willyrgoubert</w:t>
              </w:r>
              <w:r w:rsidR="00A17896" w:rsidRPr="004E56F9">
                <w:rPr>
                  <w:rStyle w:val="Hyperlink"/>
                  <w:b/>
                  <w:bCs/>
                  <w:color w:val="595959" w:themeColor="text1" w:themeTint="A6"/>
                </w:rPr>
                <w:t>@gmail.com</w:t>
              </w:r>
            </w:hyperlink>
            <w:r w:rsidR="00B34AFE" w:rsidRPr="00B34AFE">
              <w:rPr>
                <w:b/>
                <w:bCs/>
                <w:color w:val="404040" w:themeColor="text1" w:themeTint="BF"/>
              </w:rPr>
              <w:t xml:space="preserve"> </w:t>
            </w:r>
            <w:r w:rsidR="00A17896" w:rsidRPr="004E56F9">
              <w:rPr>
                <w:b/>
                <w:bCs/>
                <w:color w:val="595959" w:themeColor="text1" w:themeTint="A6"/>
              </w:rPr>
              <w:t xml:space="preserve">   </w:t>
            </w:r>
          </w:p>
        </w:tc>
      </w:tr>
    </w:tbl>
    <w:p w14:paraId="640C7F7E" w14:textId="77777777" w:rsidR="00A17896" w:rsidRPr="004E56F9" w:rsidRDefault="00000000">
      <w:pPr>
        <w:pStyle w:val="Heading1"/>
        <w:tabs>
          <w:tab w:val="center" w:pos="4680"/>
        </w:tabs>
        <w:rPr>
          <w:b/>
          <w:bCs/>
          <w:color w:val="595959" w:themeColor="text1" w:themeTint="A6"/>
          <w:sz w:val="32"/>
          <w:szCs w:val="32"/>
        </w:rPr>
      </w:pPr>
      <w:r w:rsidRPr="004E56F9">
        <w:rPr>
          <w:b/>
          <w:bCs/>
          <w:color w:val="595959" w:themeColor="text1" w:themeTint="A6"/>
          <w:sz w:val="32"/>
          <w:szCs w:val="32"/>
        </w:rPr>
        <w:t>SUMMARY</w:t>
      </w:r>
      <w:r w:rsidRPr="004E56F9">
        <w:rPr>
          <w:b/>
          <w:bCs/>
          <w:color w:val="595959" w:themeColor="text1" w:themeTint="A6"/>
          <w:sz w:val="32"/>
          <w:szCs w:val="32"/>
        </w:rPr>
        <w:tab/>
      </w:r>
    </w:p>
    <w:p w14:paraId="4E83FCE2" w14:textId="77777777" w:rsidR="00A17896" w:rsidRPr="004E56F9" w:rsidRDefault="00000000">
      <w:pPr>
        <w:spacing w:line="288" w:lineRule="auto"/>
        <w:jc w:val="both"/>
        <w:rPr>
          <w:rFonts w:cs="Arial"/>
          <w:iCs/>
          <w:color w:val="595959" w:themeColor="text1" w:themeTint="A6"/>
          <w:sz w:val="16"/>
          <w:szCs w:val="18"/>
        </w:rPr>
      </w:pPr>
      <w:r w:rsidRPr="004E56F9">
        <w:rPr>
          <w:rFonts w:cs="Arial"/>
          <w:iCs/>
          <w:color w:val="595959" w:themeColor="text1" w:themeTint="A6"/>
          <w:sz w:val="16"/>
          <w:szCs w:val="18"/>
        </w:rPr>
        <w:t xml:space="preserve">DevOps Engineer with 10+ years of experience focusing on building and maintaining scalable infrastructure, implementing CI/CD pipelines, and automating systems for enhanced performance and reliability. Proficient in cloud services and Infrastructure as Code practices, leveraging a diverse tech stack to support production environments.</w:t>
      </w:r>
    </w:p>
    <w:p w14:paraId="38894A76" w14:textId="77777777" w:rsidR="00A17896" w:rsidRPr="004E56F9" w:rsidRDefault="00000000">
      <w:pPr>
        <w:pStyle w:val="Heading1"/>
        <w:tabs>
          <w:tab w:val="left" w:pos="1575"/>
        </w:tabs>
        <w:rPr>
          <w:b/>
          <w:bCs/>
          <w:color w:val="595959" w:themeColor="text1" w:themeTint="A6"/>
          <w:sz w:val="32"/>
          <w:szCs w:val="32"/>
        </w:rPr>
      </w:pPr>
      <w:r w:rsidRPr="004E56F9">
        <w:rPr>
          <w:b/>
          <w:bCs/>
          <w:color w:val="595959" w:themeColor="text1" w:themeTint="A6"/>
          <w:sz w:val="32"/>
          <w:szCs w:val="32"/>
        </w:rPr>
        <w:t xml:space="preserve">Skills   </w:t>
      </w:r>
    </w:p>
    <w:p w14:paraId="05FA5AFA" w14:textId="77777777" w:rsidR="00A17896" w:rsidRPr="004E56F9" w:rsidRDefault="00000000">
      <w:pPr>
        <w:numPr>
          <w:ilvl w:val="0"/>
          <w:numId w:val="1"/>
        </w:numPr>
        <w:spacing w:after="80" w:line="288" w:lineRule="auto"/>
        <w:ind w:right="2160"/>
        <w:rPr>
          <w:color w:val="595959" w:themeColor="text1" w:themeTint="A6"/>
          <w:sz w:val="16"/>
          <w:szCs w:val="18"/>
        </w:rPr>
      </w:pPr>
      <w:r w:rsidRPr="004E56F9">
        <w:rPr>
          <w:b/>
          <w:bCs/>
          <w:color w:val="595959" w:themeColor="text1" w:themeTint="A6"/>
          <w:sz w:val="16"/>
          <w:szCs w:val="18"/>
        </w:rPr>
        <w:t xml:space="preserve">Cloud Computing</w:t>
      </w:r>
      <w:r w:rsidRPr="004E56F9">
        <w:rPr>
          <w:color w:val="595959" w:themeColor="text1" w:themeTint="A6"/>
          <w:sz w:val="16"/>
          <w:szCs w:val="18"/>
        </w:rPr>
        <w:t xml:space="preserve">: AWS, EC2, S3, EKS, Lambda, CloudFormation   </w:t>
      </w:r>
    </w:p>
    <w:p w14:paraId="05FA5AFA" w14:textId="77777777" w:rsidR="00A17896" w:rsidRPr="004E56F9" w:rsidRDefault="00000000">
      <w:pPr>
        <w:numPr>
          <w:ilvl w:val="0"/>
          <w:numId w:val="1"/>
        </w:numPr>
        <w:spacing w:after="80" w:line="288" w:lineRule="auto"/>
        <w:ind w:right="2160"/>
        <w:rPr>
          <w:color w:val="595959" w:themeColor="text1" w:themeTint="A6"/>
          <w:sz w:val="16"/>
          <w:szCs w:val="18"/>
        </w:rPr>
      </w:pPr>
      <w:r w:rsidRPr="004E56F9">
        <w:rPr>
          <w:b/>
          <w:bCs/>
          <w:color w:val="595959" w:themeColor="text1" w:themeTint="A6"/>
          <w:sz w:val="16"/>
          <w:szCs w:val="18"/>
        </w:rPr>
        <w:t xml:space="preserve">Infrastructure as Code</w:t>
      </w:r>
      <w:r w:rsidRPr="004E56F9">
        <w:rPr>
          <w:color w:val="595959" w:themeColor="text1" w:themeTint="A6"/>
          <w:sz w:val="16"/>
          <w:szCs w:val="18"/>
        </w:rPr>
        <w:t xml:space="preserve">: Terraform, Terragrunt, Ansible, Helm, Docker, IaC   </w:t>
      </w:r>
    </w:p>
    <w:p w14:paraId="05FA5AFA" w14:textId="77777777" w:rsidR="00A17896" w:rsidRPr="004E56F9" w:rsidRDefault="00000000">
      <w:pPr>
        <w:numPr>
          <w:ilvl w:val="0"/>
          <w:numId w:val="1"/>
        </w:numPr>
        <w:spacing w:after="80" w:line="288" w:lineRule="auto"/>
        <w:ind w:right="2160"/>
        <w:rPr>
          <w:color w:val="595959" w:themeColor="text1" w:themeTint="A6"/>
          <w:sz w:val="16"/>
          <w:szCs w:val="18"/>
        </w:rPr>
      </w:pPr>
      <w:r w:rsidRPr="004E56F9">
        <w:rPr>
          <w:b/>
          <w:bCs/>
          <w:color w:val="595959" w:themeColor="text1" w:themeTint="A6"/>
          <w:sz w:val="16"/>
          <w:szCs w:val="18"/>
        </w:rPr>
        <w:t xml:space="preserve">CI/CD Tools</w:t>
      </w:r>
      <w:r w:rsidRPr="004E56F9">
        <w:rPr>
          <w:color w:val="595959" w:themeColor="text1" w:themeTint="A6"/>
          <w:sz w:val="16"/>
          <w:szCs w:val="18"/>
        </w:rPr>
        <w:t xml:space="preserve">: Jenkins, GitHub Actions, CircleCI, Travis CI, GitLab CI   </w:t>
      </w:r>
    </w:p>
    <w:p w14:paraId="05FA5AFA" w14:textId="77777777" w:rsidR="00A17896" w:rsidRPr="004E56F9" w:rsidRDefault="00000000">
      <w:pPr>
        <w:numPr>
          <w:ilvl w:val="0"/>
          <w:numId w:val="1"/>
        </w:numPr>
        <w:spacing w:after="80" w:line="288" w:lineRule="auto"/>
        <w:ind w:right="2160"/>
        <w:rPr>
          <w:color w:val="595959" w:themeColor="text1" w:themeTint="A6"/>
          <w:sz w:val="16"/>
          <w:szCs w:val="18"/>
        </w:rPr>
      </w:pPr>
      <w:r w:rsidRPr="004E56F9">
        <w:rPr>
          <w:b/>
          <w:bCs/>
          <w:color w:val="595959" w:themeColor="text1" w:themeTint="A6"/>
          <w:sz w:val="16"/>
          <w:szCs w:val="18"/>
        </w:rPr>
        <w:t xml:space="preserve">Containerization and Orchestration</w:t>
      </w:r>
      <w:r w:rsidRPr="004E56F9">
        <w:rPr>
          <w:color w:val="595959" w:themeColor="text1" w:themeTint="A6"/>
          <w:sz w:val="16"/>
          <w:szCs w:val="18"/>
        </w:rPr>
        <w:t xml:space="preserve">: Kubernetes, EKS, Fargate, Docker, OpenShift   </w:t>
      </w:r>
    </w:p>
    <w:p w14:paraId="05FA5AFA" w14:textId="77777777" w:rsidR="00A17896" w:rsidRPr="004E56F9" w:rsidRDefault="00000000">
      <w:pPr>
        <w:numPr>
          <w:ilvl w:val="0"/>
          <w:numId w:val="1"/>
        </w:numPr>
        <w:spacing w:after="80" w:line="288" w:lineRule="auto"/>
        <w:ind w:right="2160"/>
        <w:rPr>
          <w:color w:val="595959" w:themeColor="text1" w:themeTint="A6"/>
          <w:sz w:val="16"/>
          <w:szCs w:val="18"/>
        </w:rPr>
      </w:pPr>
      <w:r w:rsidRPr="004E56F9">
        <w:rPr>
          <w:b/>
          <w:bCs/>
          <w:color w:val="595959" w:themeColor="text1" w:themeTint="A6"/>
          <w:sz w:val="16"/>
          <w:szCs w:val="18"/>
        </w:rPr>
        <w:t xml:space="preserve">Monitoring and Observability</w:t>
      </w:r>
      <w:r w:rsidRPr="004E56F9">
        <w:rPr>
          <w:color w:val="595959" w:themeColor="text1" w:themeTint="A6"/>
          <w:sz w:val="16"/>
          <w:szCs w:val="18"/>
        </w:rPr>
        <w:t xml:space="preserve">: ELK Stack, Prometheus, Grafana, Splunk, Datadog   </w:t>
      </w:r>
    </w:p>
    <w:p w14:paraId="05FA5AFA" w14:textId="77777777" w:rsidR="00A17896" w:rsidRPr="004E56F9" w:rsidRDefault="00000000">
      <w:pPr>
        <w:numPr>
          <w:ilvl w:val="0"/>
          <w:numId w:val="1"/>
        </w:numPr>
        <w:spacing w:after="80" w:line="288" w:lineRule="auto"/>
        <w:ind w:right="2160"/>
        <w:rPr>
          <w:color w:val="595959" w:themeColor="text1" w:themeTint="A6"/>
          <w:sz w:val="16"/>
          <w:szCs w:val="18"/>
        </w:rPr>
      </w:pPr>
      <w:r w:rsidRPr="004E56F9">
        <w:rPr>
          <w:b/>
          <w:bCs/>
          <w:color w:val="595959" w:themeColor="text1" w:themeTint="A6"/>
          <w:sz w:val="16"/>
          <w:szCs w:val="18"/>
        </w:rPr>
        <w:t xml:space="preserve">Security and Compliance</w:t>
      </w:r>
      <w:r w:rsidRPr="004E56F9">
        <w:rPr>
          <w:color w:val="595959" w:themeColor="text1" w:themeTint="A6"/>
          <w:sz w:val="16"/>
          <w:szCs w:val="18"/>
        </w:rPr>
        <w:t xml:space="preserve">: Security Automation, FedRAMP, SOC 2, CMMC, Compliance as Code</w:t>
      </w:r>
    </w:p>
    <w:p w14:paraId="7080CE95" w14:textId="77777777" w:rsidR="00A17896" w:rsidRPr="004E56F9" w:rsidRDefault="00000000">
      <w:pPr>
        <w:pStyle w:val="Heading1"/>
        <w:tabs>
          <w:tab w:val="center" w:pos="4680"/>
        </w:tabs>
        <w:rPr>
          <w:b/>
          <w:bCs/>
          <w:color w:val="595959" w:themeColor="text1" w:themeTint="A6"/>
          <w:sz w:val="32"/>
          <w:szCs w:val="32"/>
        </w:rPr>
      </w:pPr>
      <w:r w:rsidRPr="004E56F9">
        <w:rPr>
          <w:b/>
          <w:bCs/>
          <w:color w:val="595959" w:themeColor="text1" w:themeTint="A6"/>
          <w:sz w:val="32"/>
          <w:szCs w:val="32"/>
        </w:rPr>
        <w:t>EDUCATION</w:t>
      </w:r>
      <w:r w:rsidRPr="004E56F9">
        <w:rPr>
          <w:b/>
          <w:bCs/>
          <w:color w:val="595959" w:themeColor="text1" w:themeTint="A6"/>
          <w:sz w:val="32"/>
          <w:szCs w:val="32"/>
        </w:rPr>
        <w:tab/>
      </w:r>
    </w:p>
    <w:p w14:paraId="12589DAA" w14:textId="6CA54524" w:rsidR="009B06F8" w:rsidRPr="009B06F8" w:rsidRDefault="00B02685" w:rsidP="009B06F8">
      <w:pPr>
        <w:pStyle w:val="Heading2"/>
        <w:rPr>
          <w:color w:val="595959" w:themeColor="text1" w:themeTint="A6"/>
          <w:sz w:val="20"/>
          <w:szCs w:val="20"/>
        </w:rPr>
      </w:pPr>
      <w:r w:rsidRPr="004E56F9">
        <w:rPr>
          <w:color w:val="595959" w:themeColor="text1" w:themeTint="A6"/>
          <w:sz w:val="20"/>
          <w:szCs w:val="20"/>
        </w:rPr>
        <w:t>Bachelor of science in computer science (b.s. cs)</w:t>
      </w:r>
      <w:r w:rsidRPr="004E56F9">
        <w:rPr>
          <w:rStyle w:val="BlackText"/>
          <w:color w:val="595959" w:themeColor="text1" w:themeTint="A6"/>
          <w:sz w:val="20"/>
          <w:szCs w:val="20"/>
        </w:rPr>
        <w:t xml:space="preserve"> | The University of Texas at Austin | Austin, TX | | Jan 2014 - May 2018</w:t>
      </w:r>
    </w:p>
    <w:p w14:paraId="7BE673D8" w14:textId="77777777" w:rsidR="00A17896" w:rsidRPr="004E56F9" w:rsidRDefault="00000000">
      <w:pPr>
        <w:pStyle w:val="Heading1"/>
        <w:tabs>
          <w:tab w:val="left" w:pos="3465"/>
        </w:tabs>
        <w:rPr>
          <w:b/>
          <w:bCs/>
          <w:color w:val="595959" w:themeColor="text1" w:themeTint="A6"/>
          <w:sz w:val="32"/>
          <w:szCs w:val="32"/>
        </w:rPr>
      </w:pPr>
      <w:r w:rsidRPr="004E56F9">
        <w:rPr>
          <w:b/>
          <w:bCs/>
          <w:color w:val="595959" w:themeColor="text1" w:themeTint="A6"/>
          <w:sz w:val="32"/>
          <w:szCs w:val="32"/>
        </w:rPr>
        <w:t>Experience</w:t>
      </w:r>
      <w:r w:rsidRPr="004E56F9">
        <w:rPr>
          <w:b/>
          <w:bCs/>
          <w:color w:val="595959" w:themeColor="text1" w:themeTint="A6"/>
          <w:sz w:val="32"/>
          <w:szCs w:val="32"/>
        </w:rPr>
        <w:tab/>
      </w:r>
    </w:p>
    <w:p w14:paraId="52F7321C" w14:textId="746FF330" w:rsidR="00A17896" w:rsidRPr="004E56F9" w:rsidRDefault="00000000">
      <w:pPr>
        <w:pStyle w:val="Heading2"/>
        <w:rPr>
          <w:b/>
          <w:color w:val="595959" w:themeColor="text1" w:themeTint="A6"/>
          <w:sz w:val="28"/>
          <w:szCs w:val="28"/>
        </w:rPr>
      </w:pPr>
      <w:r w:rsidRPr="004E56F9">
        <w:rPr>
          <w:b/>
          <w:color w:val="595959" w:themeColor="text1" w:themeTint="A6"/>
          <w:sz w:val="28"/>
          <w:szCs w:val="28"/>
        </w:rPr>
        <w:t xml:space="preserve">Senior DevOps Engineer</w:t>
      </w:r>
      <w:r w:rsidR="008D7B4C">
        <w:rPr>
          <w:b/>
          <w:color w:val="595959" w:themeColor="text1" w:themeTint="A6"/>
          <w:sz w:val="28"/>
          <w:szCs w:val="28"/>
        </w:rPr>
        <w:t/>
      </w:r>
      <w:r w:rsidRPr="004E56F9">
        <w:rPr>
          <w:b/>
          <w:color w:val="595959" w:themeColor="text1" w:themeTint="A6"/>
          <w:sz w:val="28"/>
          <w:szCs w:val="28"/>
        </w:rPr>
        <w:t xml:space="preserve"> </w:t>
      </w:r>
      <w:r w:rsidRPr="004E56F9">
        <w:rPr>
          <w:rStyle w:val="BlackText"/>
          <w:b/>
          <w:color w:val="595959" w:themeColor="text1" w:themeTint="A6"/>
          <w:sz w:val="28"/>
          <w:szCs w:val="28"/>
        </w:rPr>
        <w:t>| SkillStorm, Jacksonville, FL</w:t>
      </w:r>
    </w:p>
    <w:p w14:paraId="69B0A6A4" w14:textId="4940B535" w:rsidR="00A17896" w:rsidRPr="004E56F9" w:rsidRDefault="00000000">
      <w:pPr>
        <w:pStyle w:val="Heading3"/>
        <w:rPr>
          <w:color w:val="595959" w:themeColor="text1" w:themeTint="A6"/>
          <w:sz w:val="22"/>
          <w:szCs w:val="22"/>
        </w:rPr>
      </w:pPr>
      <w:r w:rsidRPr="004E56F9">
        <w:rPr>
          <w:color w:val="595959" w:themeColor="text1" w:themeTint="A6"/>
          <w:sz w:val="22"/>
          <w:szCs w:val="22"/>
        </w:rPr>
        <w:t>0</w:t>
      </w:r>
      <w:r w:rsidR="00144E50" w:rsidRPr="004E56F9">
        <w:rPr>
          <w:color w:val="595959" w:themeColor="text1" w:themeTint="A6"/>
          <w:sz w:val="22"/>
          <w:szCs w:val="22"/>
        </w:rPr>
        <w:t>8</w:t>
      </w:r>
      <w:r w:rsidRPr="004E56F9">
        <w:rPr>
          <w:color w:val="595959" w:themeColor="text1" w:themeTint="A6"/>
          <w:sz w:val="22"/>
          <w:szCs w:val="22"/>
        </w:rPr>
        <w:t>/202</w:t>
      </w:r>
      <w:r w:rsidR="00144E50" w:rsidRPr="004E56F9">
        <w:rPr>
          <w:color w:val="595959" w:themeColor="text1" w:themeTint="A6"/>
          <w:sz w:val="22"/>
          <w:szCs w:val="22"/>
        </w:rPr>
        <w:t>2</w:t>
      </w:r>
      <w:r w:rsidRPr="004E56F9">
        <w:rPr>
          <w:color w:val="595959" w:themeColor="text1" w:themeTint="A6"/>
          <w:sz w:val="22"/>
          <w:szCs w:val="22"/>
        </w:rPr>
        <w:t xml:space="preserve"> – present</w:t>
      </w:r>
      <w:bookmarkStart w:id="0" w:name="_Hlk182162447"/>
      <w:r w:rsidRPr="004E56F9">
        <w:rPr>
          <w:color w:val="595959" w:themeColor="text1" w:themeTint="A6"/>
          <w:sz w:val="22"/>
          <w:szCs w:val="22"/>
        </w:rPr>
        <w:t/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Architected and deployed AWS infrastructure using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EC2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,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EKS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, and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S3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to support scalable applications.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Implemented CI/CD pipelines utilizing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Terraform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,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Ansible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, and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Jenkins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for automated deployments.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Managed containerized applications with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Docker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and orchestrated them using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Kubernetes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for better resource optimization.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Conducted performance tuning and optimization of the production environment with the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ELK Stack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for enhanced system health monitoring.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Developed Infrastructure as Code (IaC) practices through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Terraform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and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Terragrunt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, ensuring reproducibility and efficiency.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Proactively identified system vulnerabilities and optimized security measures for AWS resources like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IAM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and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SQS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Automated compliance processes and evidence collection for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FedRAMP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and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SOC 2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to meet auditing requirements.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Contributed to incident response in on-call rotations, ensuring quick restoration of services under high pressure.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Maintained comprehensive documentation of deployment processes and system architecture for team reference.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Defined project priorities and managed timelines effectively to align with business goals and objectives.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Executed upgrades and patch management within a CI/CD pipeline to ensure reliability and security.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Implemented logging and monitoring solutions with the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ELK Stack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to maintain deep visibility into application performance and security risks.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Worked across teams to integrate observability tools and processes into existing workflows for improved incident resolution times.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Collaborated closely with development teams to establish best practices for deploying microservices in a hybrid cloud environment.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Identified opportunities for automation in operational tasks, significantly reducing manual intervention and enhancing system stability.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Utilized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GitHub Actions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for automated testing and deployments, thereby improving overall development workflows.</w:t>
      </w:r>
    </w:p>
    <w:p w14:paraId="475A3B93" w14:textId="2A2FDD2E" w:rsidR="00A17896" w:rsidRPr="004E56F9" w:rsidRDefault="008D7B4C">
      <w:pPr>
        <w:pStyle w:val="Heading2"/>
        <w:rPr>
          <w:b/>
          <w:color w:val="595959" w:themeColor="text1" w:themeTint="A6"/>
          <w:sz w:val="28"/>
          <w:szCs w:val="28"/>
        </w:rPr>
      </w:pPr>
      <w:r w:rsidRPr="008D7B4C">
        <w:rPr>
          <w:b/>
          <w:color w:val="595959" w:themeColor="text1" w:themeTint="A6"/>
          <w:sz w:val="28"/>
          <w:szCs w:val="28"/>
        </w:rPr>
        <w:t xml:space="preserve">DevOps Engineer</w:t>
      </w:r>
      <w:r>
        <w:rPr>
          <w:b/>
          <w:color w:val="595959" w:themeColor="text1" w:themeTint="A6"/>
          <w:sz w:val="28"/>
          <w:szCs w:val="28"/>
        </w:rPr>
        <w:t/>
      </w:r>
      <w:r w:rsidRPr="008D7B4C">
        <w:rPr>
          <w:b/>
          <w:color w:val="595959" w:themeColor="text1" w:themeTint="A6"/>
          <w:sz w:val="28"/>
          <w:szCs w:val="28"/>
        </w:rPr>
        <w:t/>
      </w:r>
      <w:r w:rsidR="00583763" w:rsidRPr="004E56F9">
        <w:rPr>
          <w:b/>
          <w:color w:val="595959" w:themeColor="text1" w:themeTint="A6"/>
          <w:sz w:val="28"/>
          <w:szCs w:val="28"/>
        </w:rPr>
        <w:t xml:space="preserve"> </w:t>
      </w:r>
      <w:r w:rsidR="00583763" w:rsidRPr="004E56F9">
        <w:rPr>
          <w:rStyle w:val="BlackText"/>
          <w:b/>
          <w:color w:val="595959" w:themeColor="text1" w:themeTint="A6"/>
          <w:sz w:val="28"/>
          <w:szCs w:val="28"/>
        </w:rPr>
        <w:t xml:space="preserve">| </w:t>
      </w:r>
      <w:r w:rsidR="00144E50" w:rsidRPr="004E56F9">
        <w:rPr>
          <w:rStyle w:val="BlackText"/>
          <w:b/>
          <w:color w:val="595959" w:themeColor="text1" w:themeTint="A6"/>
          <w:sz w:val="28"/>
          <w:szCs w:val="28"/>
        </w:rPr>
        <w:t>SubIT</w:t>
      </w:r>
      <w:r w:rsidR="00583763" w:rsidRPr="004E56F9">
        <w:rPr>
          <w:rStyle w:val="BlackText"/>
          <w:b/>
          <w:color w:val="595959" w:themeColor="text1" w:themeTint="A6"/>
          <w:sz w:val="28"/>
          <w:szCs w:val="28"/>
        </w:rPr>
        <w:t xml:space="preserve">, </w:t>
      </w:r>
      <w:r w:rsidR="00144E50" w:rsidRPr="004E56F9">
        <w:rPr>
          <w:rStyle w:val="BlackText"/>
          <w:b/>
          <w:color w:val="595959" w:themeColor="text1" w:themeTint="A6"/>
          <w:sz w:val="28"/>
          <w:szCs w:val="28"/>
        </w:rPr>
        <w:t>Miami Springs, FL</w:t>
      </w:r>
    </w:p>
    <w:p w14:paraId="4EC85297" w14:textId="0C7FFFC1" w:rsidR="00A17896" w:rsidRPr="004E56F9" w:rsidRDefault="00144E50">
      <w:pPr>
        <w:pStyle w:val="Heading3"/>
        <w:rPr>
          <w:color w:val="595959" w:themeColor="text1" w:themeTint="A6"/>
          <w:sz w:val="22"/>
          <w:szCs w:val="22"/>
        </w:rPr>
      </w:pPr>
      <w:r w:rsidRPr="004E56F9">
        <w:rPr>
          <w:color w:val="595959" w:themeColor="text1" w:themeTint="A6"/>
          <w:sz w:val="22"/>
          <w:szCs w:val="22"/>
        </w:rPr>
        <w:t xml:space="preserve">07/2020 – 07/2022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Executed infrastructure automation utilizing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Terraform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and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Ansible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, significantly streamlining deployment pipelines.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Implemented container orchestration strategies using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Kubernetes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to enhance application reliability and scalability.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Collaborated with cross-functional teams to leverage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AWS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services in deploying secure and scalable applications.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Developed robust CI/CD frameworks using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Jenkins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and integrated code repositories with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GitHub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for version control and collaboration.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Constructed and managed production environments, optimizing cost efficiency with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AWS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resources like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Fargate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and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RDS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Conducted system monitoring and alerting using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ELK Stack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, fostering a proactive approach to incident management.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Standardized infrastructure deployment processes to ensure compliance with industry best practices and regulations.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Led initiatives to improve security posture across cloud environments with automation tools and frameworks.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Facilitated knowledge transfer sessions focusing on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Git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and version control best practices within the engineering team.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Employed best practices for containerization using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Docker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, leading to improved deployment consistency across environments.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Implemented security measures in CI/CD pipelines, ensuring compliance with organizational standards and practices.</w:t>
      </w:r>
    </w:p>
    <w:p w14:paraId="275B44F6" w14:textId="7B30A7D5" w:rsidR="00A17896" w:rsidRPr="004E56F9" w:rsidRDefault="00447EB4">
      <w:pPr>
        <w:pStyle w:val="Heading2"/>
        <w:rPr>
          <w:b/>
          <w:bCs/>
          <w:color w:val="595959" w:themeColor="text1" w:themeTint="A6"/>
          <w:sz w:val="28"/>
          <w:szCs w:val="28"/>
        </w:rPr>
      </w:pPr>
      <w:r w:rsidRPr="00447EB4">
        <w:rPr>
          <w:b/>
          <w:bCs/>
          <w:color w:val="595959" w:themeColor="text1" w:themeTint="A6"/>
          <w:sz w:val="28"/>
          <w:szCs w:val="28"/>
        </w:rPr>
        <w:t xml:space="preserve">Junior DevOps Engineer</w:t>
      </w:r>
      <w:r>
        <w:rPr>
          <w:b/>
          <w:bCs/>
          <w:color w:val="595959" w:themeColor="text1" w:themeTint="A6"/>
          <w:sz w:val="28"/>
          <w:szCs w:val="28"/>
        </w:rPr>
        <w:t/>
      </w:r>
      <w:r w:rsidRPr="00447EB4">
        <w:rPr>
          <w:b/>
          <w:bCs/>
          <w:color w:val="595959" w:themeColor="text1" w:themeTint="A6"/>
          <w:sz w:val="28"/>
          <w:szCs w:val="28"/>
        </w:rPr>
        <w:t/>
      </w:r>
      <w:r w:rsidR="005559E7">
        <w:rPr>
          <w:b/>
          <w:bCs/>
          <w:color w:val="595959" w:themeColor="text1" w:themeTint="A6"/>
          <w:sz w:val="28"/>
          <w:szCs w:val="28"/>
        </w:rPr>
        <w:t xml:space="preserve"> </w:t>
      </w:r>
      <w:r w:rsidR="00583763" w:rsidRPr="004E56F9">
        <w:rPr>
          <w:rStyle w:val="BlackText"/>
          <w:b/>
          <w:bCs/>
          <w:color w:val="595959" w:themeColor="text1" w:themeTint="A6"/>
          <w:sz w:val="28"/>
          <w:szCs w:val="28"/>
        </w:rPr>
        <w:t xml:space="preserve">| </w:t>
      </w:r>
      <w:r w:rsidR="00144E50" w:rsidRPr="004E56F9">
        <w:rPr>
          <w:rStyle w:val="BlackText"/>
          <w:b/>
          <w:bCs/>
          <w:color w:val="595959" w:themeColor="text1" w:themeTint="A6"/>
          <w:sz w:val="28"/>
          <w:szCs w:val="28"/>
        </w:rPr>
        <w:t>BCA IT</w:t>
      </w:r>
      <w:r w:rsidR="00583763" w:rsidRPr="004E56F9">
        <w:rPr>
          <w:rStyle w:val="BlackText"/>
          <w:b/>
          <w:bCs/>
          <w:color w:val="595959" w:themeColor="text1" w:themeTint="A6"/>
          <w:sz w:val="28"/>
          <w:szCs w:val="28"/>
        </w:rPr>
        <w:t xml:space="preserve">, </w:t>
      </w:r>
      <w:r w:rsidR="00144E50" w:rsidRPr="004E56F9">
        <w:rPr>
          <w:b/>
          <w:bCs/>
          <w:color w:val="595959" w:themeColor="text1" w:themeTint="A6"/>
          <w:sz w:val="28"/>
          <w:szCs w:val="28"/>
        </w:rPr>
        <w:t>Doral</w:t>
      </w:r>
      <w:r w:rsidR="00583763" w:rsidRPr="004E56F9">
        <w:rPr>
          <w:rStyle w:val="BlackText"/>
          <w:b/>
          <w:bCs/>
          <w:color w:val="595959" w:themeColor="text1" w:themeTint="A6"/>
          <w:sz w:val="28"/>
          <w:szCs w:val="28"/>
        </w:rPr>
        <w:t xml:space="preserve">, </w:t>
      </w:r>
      <w:r w:rsidR="00144E50" w:rsidRPr="004E56F9">
        <w:rPr>
          <w:b/>
          <w:bCs/>
          <w:color w:val="595959" w:themeColor="text1" w:themeTint="A6"/>
          <w:sz w:val="28"/>
          <w:szCs w:val="28"/>
        </w:rPr>
        <w:t>FL</w:t>
      </w:r>
    </w:p>
    <w:p w14:paraId="5E11459E" w14:textId="549D3B9E" w:rsidR="00A17896" w:rsidRPr="004E56F9" w:rsidRDefault="00000000">
      <w:pPr>
        <w:pStyle w:val="Heading3"/>
        <w:rPr>
          <w:color w:val="595959" w:themeColor="text1" w:themeTint="A6"/>
          <w:sz w:val="22"/>
          <w:szCs w:val="22"/>
        </w:rPr>
      </w:pPr>
      <w:r w:rsidRPr="004E56F9">
        <w:rPr>
          <w:color w:val="595959" w:themeColor="text1" w:themeTint="A6"/>
          <w:sz w:val="22"/>
          <w:szCs w:val="22"/>
        </w:rPr>
        <w:t>06/201</w:t>
      </w:r>
      <w:r w:rsidR="00144E50" w:rsidRPr="004E56F9">
        <w:rPr>
          <w:color w:val="595959" w:themeColor="text1" w:themeTint="A6"/>
          <w:sz w:val="22"/>
          <w:szCs w:val="22"/>
        </w:rPr>
        <w:t>8</w:t>
      </w:r>
      <w:r w:rsidRPr="004E56F9">
        <w:rPr>
          <w:color w:val="595959" w:themeColor="text1" w:themeTint="A6"/>
          <w:sz w:val="22"/>
          <w:szCs w:val="22"/>
        </w:rPr>
        <w:t xml:space="preserve"> – </w:t>
      </w:r>
      <w:r w:rsidR="00144E50" w:rsidRPr="004E56F9">
        <w:rPr>
          <w:color w:val="595959" w:themeColor="text1" w:themeTint="A6"/>
          <w:sz w:val="22"/>
          <w:szCs w:val="22"/>
        </w:rPr>
        <w:t>06</w:t>
      </w:r>
      <w:r w:rsidRPr="004E56F9">
        <w:rPr>
          <w:color w:val="595959" w:themeColor="text1" w:themeTint="A6"/>
          <w:sz w:val="22"/>
          <w:szCs w:val="22"/>
        </w:rPr>
        <w:t>/20</w:t>
      </w:r>
      <w:r w:rsidR="00144E50" w:rsidRPr="004E56F9">
        <w:rPr>
          <w:color w:val="595959" w:themeColor="text1" w:themeTint="A6"/>
          <w:sz w:val="22"/>
          <w:szCs w:val="22"/>
        </w:rPr>
        <w:t>20</w:t>
      </w:r>
      <w:r w:rsidRPr="004E56F9">
        <w:rPr>
          <w:color w:val="595959" w:themeColor="text1" w:themeTint="A6"/>
          <w:sz w:val="22"/>
          <w:szCs w:val="22"/>
        </w:rPr>
        <w:t/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Supported deployment processes on AWS using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EC2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and managed resources for application stability.</w:t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Learned foundational skills in infrastructure automation through tools like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Ansible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for configuration management.</w:t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Assisted in maintaining the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ELK Stack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for logging and monitoring software applications in a production environment.</w:t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Participated in the implementation of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Docker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containers within development environments to adopt microservices architecture.</w:t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Contributed to enhancing security protocols around AWS resources including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S3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and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IAM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permissions.</w:t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Gained hands-on experience with basic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Kubernetes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setups and local development environments.</w:t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Collaborated with senior engineers to create documentation supporting best practices for deployment pipelines.</w:t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Engaged in troubleshooting efforts to resolve deployment issues and improve application reliability.</w:t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Supported compliance efforts within the cloud infrastructure, gaining insight into frameworks like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FedRAMP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.</w:t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Utilized basic scripting knowledge to assist in automation tasks within CI/CD workflows.</w:t>
      </w:r>
    </w:p>
    <w:sectPr w:rsidR="00A17896" w:rsidRPr="004E56F9">
      <w:pgSz w:w="12240" w:h="15840"/>
      <w:pgMar w:top="1080" w:right="1440" w:bottom="360" w:left="1440" w:header="432" w:footer="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2B9D21D" w14:textId="77777777" w:rsidR="00CF4BD6" w:rsidRDefault="00CF4BD6">
      <w:r>
        <w:separator/>
      </w:r>
    </w:p>
  </w:endnote>
  <w:endnote w:type="continuationSeparator" w:id="0">
    <w:p w14:paraId="53315874" w14:textId="77777777" w:rsidR="00CF4BD6" w:rsidRDefault="00CF4BD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DengXian Light"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4BB664A" w14:textId="77777777" w:rsidR="00CF4BD6" w:rsidRDefault="00CF4BD6">
      <w:pPr>
        <w:spacing w:after="0"/>
      </w:pPr>
      <w:r>
        <w:separator/>
      </w:r>
    </w:p>
  </w:footnote>
  <w:footnote w:type="continuationSeparator" w:id="0">
    <w:p w14:paraId="2437E999" w14:textId="77777777" w:rsidR="00CF4BD6" w:rsidRDefault="00CF4BD6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4251C7C"/>
    <w:multiLevelType w:val="multilevel"/>
    <w:tmpl w:val="34251C7C"/>
    <w:lvl w:ilvl="0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6BD50DFE"/>
    <w:multiLevelType w:val="multilevel"/>
    <w:tmpl w:val="6BD50DF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534070957">
    <w:abstractNumId w:val="1"/>
  </w:num>
  <w:num w:numId="2" w16cid:durableId="133529960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1081B"/>
    <w:rsid w:val="000C4AE5"/>
    <w:rsid w:val="00105A85"/>
    <w:rsid w:val="00144AD8"/>
    <w:rsid w:val="00144E50"/>
    <w:rsid w:val="001461AE"/>
    <w:rsid w:val="001F0249"/>
    <w:rsid w:val="00266859"/>
    <w:rsid w:val="003000A4"/>
    <w:rsid w:val="00317CD3"/>
    <w:rsid w:val="0033598A"/>
    <w:rsid w:val="003366B5"/>
    <w:rsid w:val="00447EB4"/>
    <w:rsid w:val="004B1A18"/>
    <w:rsid w:val="004E56F9"/>
    <w:rsid w:val="005559E7"/>
    <w:rsid w:val="00583763"/>
    <w:rsid w:val="0058416D"/>
    <w:rsid w:val="005C7E7A"/>
    <w:rsid w:val="00663148"/>
    <w:rsid w:val="006C440C"/>
    <w:rsid w:val="0071081B"/>
    <w:rsid w:val="00712C3D"/>
    <w:rsid w:val="007501FC"/>
    <w:rsid w:val="00762690"/>
    <w:rsid w:val="007B63AA"/>
    <w:rsid w:val="00833A4A"/>
    <w:rsid w:val="00853C95"/>
    <w:rsid w:val="008D7B4C"/>
    <w:rsid w:val="00920F6A"/>
    <w:rsid w:val="0092610B"/>
    <w:rsid w:val="009B06F8"/>
    <w:rsid w:val="00A17896"/>
    <w:rsid w:val="00B02685"/>
    <w:rsid w:val="00B14D12"/>
    <w:rsid w:val="00B204A3"/>
    <w:rsid w:val="00B34AFE"/>
    <w:rsid w:val="00B45512"/>
    <w:rsid w:val="00BA0641"/>
    <w:rsid w:val="00BD4E5E"/>
    <w:rsid w:val="00BD5671"/>
    <w:rsid w:val="00C50493"/>
    <w:rsid w:val="00CD42C6"/>
    <w:rsid w:val="00CF4BD6"/>
    <w:rsid w:val="00D31E1E"/>
    <w:rsid w:val="00D9477C"/>
    <w:rsid w:val="00DC2B8C"/>
    <w:rsid w:val="00DF2ACA"/>
    <w:rsid w:val="00E96913"/>
    <w:rsid w:val="00EB42B1"/>
    <w:rsid w:val="00F0689B"/>
    <w:rsid w:val="00F7466D"/>
    <w:rsid w:val="00FA1629"/>
    <w:rsid w:val="00FA7527"/>
    <w:rsid w:val="41927D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343BDB5"/>
  <w15:docId w15:val="{E6B8C26D-2F68-4A1F-BBDC-4CE90CB0A9A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1"/>
        <w:szCs w:val="21"/>
        <w:lang w:val="en-US" w:eastAsia="en-US" w:bidi="ar-SA"/>
      </w:rPr>
    </w:rPrDefault>
    <w:pPrDefault>
      <w:pPr>
        <w:spacing w:after="160" w:line="312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unhideWhenUsed="1" w:qFormat="1"/>
    <w:lsdException w:name="heading 3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nhideWhenUsed="1"/>
    <w:lsdException w:name="No Spacing" w:semiHidden="1" w:uiPriority="1" w:unhideWhenUsed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E56F9"/>
  </w:style>
  <w:style w:type="paragraph" w:styleId="Heading1">
    <w:name w:val="heading 1"/>
    <w:basedOn w:val="Normal"/>
    <w:next w:val="Normal"/>
    <w:link w:val="Heading1Char"/>
    <w:uiPriority w:val="9"/>
    <w:qFormat/>
    <w:rsid w:val="004E56F9"/>
    <w:pPr>
      <w:keepNext/>
      <w:keepLines/>
      <w:pBdr>
        <w:left w:val="single" w:sz="12" w:space="12" w:color="ED7D31" w:themeColor="accent2"/>
      </w:pBdr>
      <w:spacing w:before="80" w:after="80" w:line="240" w:lineRule="auto"/>
      <w:outlineLvl w:val="0"/>
    </w:pPr>
    <w:rPr>
      <w:rFonts w:asciiTheme="majorHAnsi" w:eastAsiaTheme="majorEastAsia" w:hAnsiTheme="majorHAnsi" w:cstheme="majorBidi"/>
      <w:caps/>
      <w:spacing w:val="10"/>
      <w:sz w:val="36"/>
      <w:szCs w:val="36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4E56F9"/>
    <w:pPr>
      <w:keepNext/>
      <w:keepLines/>
      <w:spacing w:before="120" w:after="0" w:line="240" w:lineRule="auto"/>
      <w:outlineLvl w:val="1"/>
    </w:pPr>
    <w:rPr>
      <w:rFonts w:asciiTheme="majorHAnsi" w:eastAsiaTheme="majorEastAsia" w:hAnsiTheme="majorHAnsi" w:cstheme="majorBidi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4E56F9"/>
    <w:pPr>
      <w:keepNext/>
      <w:keepLines/>
      <w:spacing w:before="80" w:after="0" w:line="240" w:lineRule="auto"/>
      <w:outlineLvl w:val="2"/>
    </w:pPr>
    <w:rPr>
      <w:rFonts w:asciiTheme="majorHAnsi" w:eastAsiaTheme="majorEastAsia" w:hAnsiTheme="majorHAnsi" w:cstheme="majorBidi"/>
      <w:caps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E56F9"/>
    <w:pPr>
      <w:keepNext/>
      <w:keepLines/>
      <w:spacing w:before="80" w:after="0" w:line="240" w:lineRule="auto"/>
      <w:outlineLvl w:val="3"/>
    </w:pPr>
    <w:rPr>
      <w:rFonts w:asciiTheme="majorHAnsi" w:eastAsiaTheme="majorEastAsia" w:hAnsiTheme="majorHAnsi" w:cstheme="majorBidi"/>
      <w:i/>
      <w:iCs/>
      <w:sz w:val="28"/>
      <w:szCs w:val="28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E56F9"/>
    <w:pPr>
      <w:keepNext/>
      <w:keepLines/>
      <w:spacing w:before="80" w:after="0" w:line="240" w:lineRule="auto"/>
      <w:outlineLvl w:val="4"/>
    </w:pPr>
    <w:rPr>
      <w:rFonts w:asciiTheme="majorHAnsi" w:eastAsiaTheme="majorEastAsia" w:hAnsiTheme="majorHAnsi" w:cstheme="majorBidi"/>
      <w:sz w:val="24"/>
      <w:szCs w:val="24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E56F9"/>
    <w:pPr>
      <w:keepNext/>
      <w:keepLines/>
      <w:spacing w:before="80" w:after="0" w:line="240" w:lineRule="auto"/>
      <w:outlineLvl w:val="5"/>
    </w:pPr>
    <w:rPr>
      <w:rFonts w:asciiTheme="majorHAnsi" w:eastAsiaTheme="majorEastAsia" w:hAnsiTheme="majorHAnsi" w:cstheme="majorBidi"/>
      <w:i/>
      <w:iCs/>
      <w:sz w:val="24"/>
      <w:szCs w:val="24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E56F9"/>
    <w:pPr>
      <w:keepNext/>
      <w:keepLines/>
      <w:spacing w:before="80" w:after="0" w:line="240" w:lineRule="auto"/>
      <w:outlineLvl w:val="6"/>
    </w:pPr>
    <w:rPr>
      <w:rFonts w:asciiTheme="majorHAnsi" w:eastAsiaTheme="majorEastAsia" w:hAnsiTheme="majorHAnsi" w:cstheme="majorBidi"/>
      <w:color w:val="595959" w:themeColor="text1" w:themeTint="A6"/>
      <w:sz w:val="24"/>
      <w:szCs w:val="24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E56F9"/>
    <w:pPr>
      <w:keepNext/>
      <w:keepLines/>
      <w:spacing w:before="80" w:after="0" w:line="240" w:lineRule="auto"/>
      <w:outlineLvl w:val="7"/>
    </w:pPr>
    <w:rPr>
      <w:rFonts w:asciiTheme="majorHAnsi" w:eastAsiaTheme="majorEastAsia" w:hAnsiTheme="majorHAnsi" w:cstheme="majorBidi"/>
      <w:caps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E56F9"/>
    <w:pPr>
      <w:keepNext/>
      <w:keepLines/>
      <w:spacing w:before="80" w:after="0" w:line="240" w:lineRule="auto"/>
      <w:outlineLvl w:val="8"/>
    </w:pPr>
    <w:rPr>
      <w:rFonts w:asciiTheme="majorHAnsi" w:eastAsiaTheme="majorEastAsia" w:hAnsiTheme="majorHAnsi" w:cstheme="majorBidi"/>
      <w:i/>
      <w:iCs/>
      <w:cap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rPr>
      <w:color w:val="0563C1" w:themeColor="hyperlink"/>
      <w:u w:val="single"/>
    </w:rPr>
  </w:style>
  <w:style w:type="paragraph" w:styleId="Subtitle">
    <w:name w:val="Subtitle"/>
    <w:basedOn w:val="Normal"/>
    <w:next w:val="Normal"/>
    <w:link w:val="SubtitleChar"/>
    <w:uiPriority w:val="11"/>
    <w:qFormat/>
    <w:rsid w:val="004E56F9"/>
    <w:pPr>
      <w:numPr>
        <w:ilvl w:val="1"/>
      </w:numPr>
      <w:spacing w:after="240"/>
    </w:pPr>
    <w:rPr>
      <w:color w:val="000000" w:themeColor="text1"/>
      <w:sz w:val="24"/>
      <w:szCs w:val="24"/>
    </w:rPr>
  </w:style>
  <w:style w:type="paragraph" w:styleId="Title">
    <w:name w:val="Title"/>
    <w:basedOn w:val="Normal"/>
    <w:next w:val="Normal"/>
    <w:link w:val="TitleChar"/>
    <w:uiPriority w:val="10"/>
    <w:qFormat/>
    <w:rsid w:val="004E56F9"/>
    <w:pPr>
      <w:spacing w:after="0" w:line="240" w:lineRule="auto"/>
      <w:contextualSpacing/>
    </w:pPr>
    <w:rPr>
      <w:rFonts w:asciiTheme="majorHAnsi" w:eastAsiaTheme="majorEastAsia" w:hAnsiTheme="majorHAnsi" w:cstheme="majorBidi"/>
      <w:caps/>
      <w:spacing w:val="40"/>
      <w:sz w:val="76"/>
      <w:szCs w:val="76"/>
    </w:rPr>
  </w:style>
  <w:style w:type="character" w:customStyle="1" w:styleId="Heading1Char">
    <w:name w:val="Heading 1 Char"/>
    <w:basedOn w:val="DefaultParagraphFont"/>
    <w:link w:val="Heading1"/>
    <w:uiPriority w:val="9"/>
    <w:rsid w:val="004E56F9"/>
    <w:rPr>
      <w:rFonts w:asciiTheme="majorHAnsi" w:eastAsiaTheme="majorEastAsia" w:hAnsiTheme="majorHAnsi" w:cstheme="majorBidi"/>
      <w:caps/>
      <w:spacing w:val="10"/>
      <w:sz w:val="36"/>
      <w:szCs w:val="36"/>
    </w:rPr>
  </w:style>
  <w:style w:type="character" w:customStyle="1" w:styleId="Heading2Char">
    <w:name w:val="Heading 2 Char"/>
    <w:basedOn w:val="DefaultParagraphFont"/>
    <w:link w:val="Heading2"/>
    <w:uiPriority w:val="9"/>
    <w:rsid w:val="004E56F9"/>
    <w:rPr>
      <w:rFonts w:asciiTheme="majorHAnsi" w:eastAsiaTheme="majorEastAsia" w:hAnsiTheme="majorHAnsi" w:cstheme="majorBidi"/>
      <w:sz w:val="36"/>
      <w:szCs w:val="36"/>
    </w:rPr>
  </w:style>
  <w:style w:type="character" w:customStyle="1" w:styleId="Heading3Char">
    <w:name w:val="Heading 3 Char"/>
    <w:basedOn w:val="DefaultParagraphFont"/>
    <w:link w:val="Heading3"/>
    <w:uiPriority w:val="9"/>
    <w:rsid w:val="004E56F9"/>
    <w:rPr>
      <w:rFonts w:asciiTheme="majorHAnsi" w:eastAsiaTheme="majorEastAsia" w:hAnsiTheme="majorHAnsi" w:cstheme="majorBidi"/>
      <w:caps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E56F9"/>
    <w:rPr>
      <w:rFonts w:asciiTheme="majorHAnsi" w:eastAsiaTheme="majorEastAsia" w:hAnsiTheme="majorHAnsi" w:cstheme="majorBidi"/>
      <w:i/>
      <w:iCs/>
      <w:sz w:val="28"/>
      <w:szCs w:val="28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E56F9"/>
    <w:rPr>
      <w:rFonts w:asciiTheme="majorHAnsi" w:eastAsiaTheme="majorEastAsia" w:hAnsiTheme="majorHAnsi" w:cstheme="majorBidi"/>
      <w:sz w:val="24"/>
      <w:szCs w:val="24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4E56F9"/>
    <w:rPr>
      <w:rFonts w:asciiTheme="majorHAnsi" w:eastAsiaTheme="majorEastAsia" w:hAnsiTheme="majorHAnsi" w:cstheme="majorBidi"/>
      <w:i/>
      <w:iCs/>
      <w:sz w:val="24"/>
      <w:szCs w:val="24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E56F9"/>
    <w:rPr>
      <w:rFonts w:asciiTheme="majorHAnsi" w:eastAsiaTheme="majorEastAsia" w:hAnsiTheme="majorHAnsi" w:cstheme="majorBidi"/>
      <w:color w:val="595959" w:themeColor="text1" w:themeTint="A6"/>
      <w:sz w:val="24"/>
      <w:szCs w:val="24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E56F9"/>
    <w:rPr>
      <w:rFonts w:asciiTheme="majorHAnsi" w:eastAsiaTheme="majorEastAsia" w:hAnsiTheme="majorHAnsi" w:cstheme="majorBidi"/>
      <w:caps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E56F9"/>
    <w:rPr>
      <w:rFonts w:asciiTheme="majorHAnsi" w:eastAsiaTheme="majorEastAsia" w:hAnsiTheme="majorHAnsi" w:cstheme="majorBidi"/>
      <w:i/>
      <w:iCs/>
      <w:caps/>
    </w:rPr>
  </w:style>
  <w:style w:type="character" w:customStyle="1" w:styleId="TitleChar">
    <w:name w:val="Title Char"/>
    <w:basedOn w:val="DefaultParagraphFont"/>
    <w:link w:val="Title"/>
    <w:uiPriority w:val="10"/>
    <w:rsid w:val="004E56F9"/>
    <w:rPr>
      <w:rFonts w:asciiTheme="majorHAnsi" w:eastAsiaTheme="majorEastAsia" w:hAnsiTheme="majorHAnsi" w:cstheme="majorBidi"/>
      <w:caps/>
      <w:spacing w:val="40"/>
      <w:sz w:val="76"/>
      <w:szCs w:val="76"/>
    </w:rPr>
  </w:style>
  <w:style w:type="character" w:customStyle="1" w:styleId="SubtitleChar">
    <w:name w:val="Subtitle Char"/>
    <w:basedOn w:val="DefaultParagraphFont"/>
    <w:link w:val="Subtitle"/>
    <w:uiPriority w:val="11"/>
    <w:rsid w:val="004E56F9"/>
    <w:rPr>
      <w:color w:val="000000" w:themeColor="text1"/>
      <w:sz w:val="24"/>
      <w:szCs w:val="24"/>
    </w:rPr>
  </w:style>
  <w:style w:type="paragraph" w:styleId="Quote">
    <w:name w:val="Quote"/>
    <w:basedOn w:val="Normal"/>
    <w:next w:val="Normal"/>
    <w:link w:val="QuoteChar"/>
    <w:uiPriority w:val="29"/>
    <w:qFormat/>
    <w:rsid w:val="004E56F9"/>
    <w:pPr>
      <w:spacing w:before="160"/>
      <w:ind w:left="720"/>
    </w:pPr>
    <w:rPr>
      <w:rFonts w:asciiTheme="majorHAnsi" w:eastAsiaTheme="majorEastAsia" w:hAnsiTheme="majorHAnsi" w:cstheme="majorBidi"/>
      <w:sz w:val="24"/>
      <w:szCs w:val="24"/>
    </w:rPr>
  </w:style>
  <w:style w:type="character" w:customStyle="1" w:styleId="QuoteChar">
    <w:name w:val="Quote Char"/>
    <w:basedOn w:val="DefaultParagraphFont"/>
    <w:link w:val="Quote"/>
    <w:uiPriority w:val="29"/>
    <w:rsid w:val="004E56F9"/>
    <w:rPr>
      <w:rFonts w:asciiTheme="majorHAnsi" w:eastAsiaTheme="majorEastAsia" w:hAnsiTheme="majorHAnsi" w:cstheme="majorBidi"/>
      <w:sz w:val="24"/>
      <w:szCs w:val="24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character" w:customStyle="1" w:styleId="IntenseEmphasis1">
    <w:name w:val="Intense Emphasis1"/>
    <w:basedOn w:val="DefaultParagraphFont"/>
    <w:uiPriority w:val="21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E56F9"/>
    <w:pPr>
      <w:spacing w:before="100" w:beforeAutospacing="1" w:after="240"/>
      <w:ind w:left="936" w:right="936"/>
      <w:jc w:val="center"/>
    </w:pPr>
    <w:rPr>
      <w:rFonts w:asciiTheme="majorHAnsi" w:eastAsiaTheme="majorEastAsia" w:hAnsiTheme="majorHAnsi" w:cstheme="majorBidi"/>
      <w:caps/>
      <w:color w:val="C45911" w:themeColor="accent2" w:themeShade="BF"/>
      <w:spacing w:val="10"/>
      <w:sz w:val="28"/>
      <w:szCs w:val="28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E56F9"/>
    <w:rPr>
      <w:rFonts w:asciiTheme="majorHAnsi" w:eastAsiaTheme="majorEastAsia" w:hAnsiTheme="majorHAnsi" w:cstheme="majorBidi"/>
      <w:caps/>
      <w:color w:val="C45911" w:themeColor="accent2" w:themeShade="BF"/>
      <w:spacing w:val="10"/>
      <w:sz w:val="28"/>
      <w:szCs w:val="28"/>
    </w:rPr>
  </w:style>
  <w:style w:type="character" w:customStyle="1" w:styleId="IntenseReference1">
    <w:name w:val="Intense Reference1"/>
    <w:basedOn w:val="DefaultParagraphFont"/>
    <w:uiPriority w:val="32"/>
    <w:rPr>
      <w:b/>
      <w:bCs/>
      <w:smallCaps/>
      <w:color w:val="2F5496" w:themeColor="accent1" w:themeShade="BF"/>
      <w:spacing w:val="5"/>
    </w:rPr>
  </w:style>
  <w:style w:type="paragraph" w:customStyle="1" w:styleId="ContactInfo">
    <w:name w:val="Contact Info"/>
    <w:basedOn w:val="Normal"/>
    <w:uiPriority w:val="3"/>
    <w:pPr>
      <w:spacing w:before="40" w:after="0"/>
      <w:ind w:right="14"/>
      <w:jc w:val="right"/>
    </w:pPr>
  </w:style>
  <w:style w:type="character" w:customStyle="1" w:styleId="BlackText">
    <w:name w:val="Black Text"/>
    <w:basedOn w:val="DefaultParagraphFont"/>
    <w:uiPriority w:val="1"/>
    <w:rPr>
      <w:color w:val="000000" w:themeColor="text1"/>
    </w:rPr>
  </w:style>
  <w:style w:type="character" w:styleId="UnresolvedMention">
    <w:name w:val="Unresolved Mention"/>
    <w:basedOn w:val="DefaultParagraphFont"/>
    <w:uiPriority w:val="99"/>
    <w:semiHidden/>
    <w:unhideWhenUsed/>
    <w:rsid w:val="00920F6A"/>
    <w:rPr>
      <w:color w:val="605E5C"/>
      <w:shd w:val="clear" w:color="auto" w:fill="E1DFDD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4E56F9"/>
    <w:pPr>
      <w:spacing w:line="240" w:lineRule="auto"/>
    </w:pPr>
    <w:rPr>
      <w:b/>
      <w:bCs/>
      <w:color w:val="ED7D31" w:themeColor="accent2"/>
      <w:spacing w:val="10"/>
      <w:sz w:val="16"/>
      <w:szCs w:val="16"/>
    </w:rPr>
  </w:style>
  <w:style w:type="character" w:styleId="Strong">
    <w:name w:val="Strong"/>
    <w:basedOn w:val="DefaultParagraphFont"/>
    <w:uiPriority w:val="22"/>
    <w:qFormat/>
    <w:rsid w:val="004E56F9"/>
    <w:rPr>
      <w:rFonts w:asciiTheme="minorHAnsi" w:eastAsiaTheme="minorEastAsia" w:hAnsiTheme="minorHAnsi" w:cstheme="minorBidi"/>
      <w:b/>
      <w:bCs/>
      <w:spacing w:val="0"/>
      <w:w w:val="100"/>
      <w:position w:val="0"/>
      <w:sz w:val="20"/>
      <w:szCs w:val="20"/>
    </w:rPr>
  </w:style>
  <w:style w:type="character" w:styleId="Emphasis">
    <w:name w:val="Emphasis"/>
    <w:basedOn w:val="DefaultParagraphFont"/>
    <w:uiPriority w:val="20"/>
    <w:qFormat/>
    <w:rsid w:val="004E56F9"/>
    <w:rPr>
      <w:rFonts w:asciiTheme="minorHAnsi" w:eastAsiaTheme="minorEastAsia" w:hAnsiTheme="minorHAnsi" w:cstheme="minorBidi"/>
      <w:i/>
      <w:iCs/>
      <w:color w:val="C45911" w:themeColor="accent2" w:themeShade="BF"/>
      <w:sz w:val="20"/>
      <w:szCs w:val="20"/>
    </w:rPr>
  </w:style>
  <w:style w:type="paragraph" w:styleId="NoSpacing">
    <w:name w:val="No Spacing"/>
    <w:uiPriority w:val="1"/>
    <w:qFormat/>
    <w:rsid w:val="004E56F9"/>
    <w:pPr>
      <w:spacing w:after="0" w:line="240" w:lineRule="auto"/>
    </w:pPr>
  </w:style>
  <w:style w:type="character" w:styleId="SubtleEmphasis">
    <w:name w:val="Subtle Emphasis"/>
    <w:basedOn w:val="DefaultParagraphFont"/>
    <w:uiPriority w:val="19"/>
    <w:qFormat/>
    <w:rsid w:val="004E56F9"/>
    <w:rPr>
      <w:i/>
      <w:iCs/>
      <w:color w:val="auto"/>
    </w:rPr>
  </w:style>
  <w:style w:type="character" w:styleId="IntenseEmphasis">
    <w:name w:val="Intense Emphasis"/>
    <w:basedOn w:val="DefaultParagraphFont"/>
    <w:uiPriority w:val="21"/>
    <w:qFormat/>
    <w:rsid w:val="004E56F9"/>
    <w:rPr>
      <w:rFonts w:asciiTheme="minorHAnsi" w:eastAsiaTheme="minorEastAsia" w:hAnsiTheme="minorHAnsi" w:cstheme="minorBidi"/>
      <w:b/>
      <w:bCs/>
      <w:i/>
      <w:iCs/>
      <w:color w:val="C45911" w:themeColor="accent2" w:themeShade="BF"/>
      <w:spacing w:val="0"/>
      <w:w w:val="100"/>
      <w:position w:val="0"/>
      <w:sz w:val="20"/>
      <w:szCs w:val="20"/>
    </w:rPr>
  </w:style>
  <w:style w:type="character" w:styleId="SubtleReference">
    <w:name w:val="Subtle Reference"/>
    <w:basedOn w:val="DefaultParagraphFont"/>
    <w:uiPriority w:val="31"/>
    <w:qFormat/>
    <w:rsid w:val="004E56F9"/>
    <w:rPr>
      <w:rFonts w:asciiTheme="minorHAnsi" w:eastAsiaTheme="minorEastAsia" w:hAnsiTheme="minorHAnsi" w:cstheme="minorBidi"/>
      <w:caps w:val="0"/>
      <w:smallCaps/>
      <w:color w:val="auto"/>
      <w:spacing w:val="10"/>
      <w:w w:val="100"/>
      <w:sz w:val="20"/>
      <w:szCs w:val="20"/>
      <w:u w:val="single" w:color="7F7F7F" w:themeColor="text1" w:themeTint="80"/>
    </w:rPr>
  </w:style>
  <w:style w:type="character" w:styleId="IntenseReference">
    <w:name w:val="Intense Reference"/>
    <w:basedOn w:val="DefaultParagraphFont"/>
    <w:uiPriority w:val="32"/>
    <w:qFormat/>
    <w:rsid w:val="004E56F9"/>
    <w:rPr>
      <w:rFonts w:asciiTheme="minorHAnsi" w:eastAsiaTheme="minorEastAsia" w:hAnsiTheme="minorHAnsi" w:cstheme="minorBidi"/>
      <w:b/>
      <w:bCs/>
      <w:caps w:val="0"/>
      <w:smallCaps/>
      <w:color w:val="191919" w:themeColor="text1" w:themeTint="E6"/>
      <w:spacing w:val="10"/>
      <w:w w:val="100"/>
      <w:position w:val="0"/>
      <w:sz w:val="20"/>
      <w:szCs w:val="20"/>
      <w:u w:val="single"/>
    </w:rPr>
  </w:style>
  <w:style w:type="character" w:styleId="BookTitle">
    <w:name w:val="Book Title"/>
    <w:basedOn w:val="DefaultParagraphFont"/>
    <w:uiPriority w:val="33"/>
    <w:qFormat/>
    <w:rsid w:val="004E56F9"/>
    <w:rPr>
      <w:rFonts w:asciiTheme="minorHAnsi" w:eastAsiaTheme="minorEastAsia" w:hAnsiTheme="minorHAnsi" w:cstheme="minorBidi"/>
      <w:b/>
      <w:bCs/>
      <w:i/>
      <w:iCs/>
      <w:caps w:val="0"/>
      <w:smallCaps w:val="0"/>
      <w:color w:val="auto"/>
      <w:spacing w:val="10"/>
      <w:w w:val="100"/>
      <w:sz w:val="20"/>
      <w:szCs w:val="20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4E56F9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zacy1101@gmail.com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6154101-97A4-44F3-8CF0-BBB4DB65F57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1</Pages>
  <Words>100</Words>
  <Characters>574</Characters>
  <Application>Microsoft Office Word</Application>
  <DocSecurity>0</DocSecurity>
  <Lines>4</Lines>
  <Paragraphs>1</Paragraphs>
  <ScaleCrop>false</ScaleCrop>
  <Company/>
  <LinksUpToDate>false</LinksUpToDate>
  <CharactersWithSpaces>673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Minionhub Dev</dc:creator>
  <cp:lastModifiedBy>Minionhub Dev</cp:lastModifiedBy>
  <cp:revision>40</cp:revision>
  <dcterms:created xsi:type="dcterms:W3CDTF">2025-05-21T00:45:00Z</dcterms:created>
  <dcterms:modified xsi:type="dcterms:W3CDTF">2026-04-08T10:28:00Z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1033-12.2.0.21179</vt:lpwstr>
  </property>
  <property fmtid="{D5CDD505-2E9C-101B-9397-08002B2CF9AE}" pid="3" name="ICV">
    <vt:lpwstr>DDC8BCA0FA2A4F3388058C9954296F9E_12</vt:lpwstr>
  </property>
</Properties>
</file>