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AI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AI Engineer with over 10 years of experience in developing agentic AI systems, leveraging LLMs, tool calling, and asynchronous architectures. Proven expertise in machine learning fundamentals and effective communication skills to drive impactful solutions in enterprise settings.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&amp; Machine Learning</w:t>
      </w:r>
      <w:r w:rsidRPr="004E56F9">
        <w:rPr>
          <w:color w:val="595959" w:themeColor="text1" w:themeTint="A6"/>
          <w:sz w:val="16"/>
          <w:szCs w:val="18"/>
        </w:rPr>
        <w:t xml:space="preserve">: Agentic AI, Large Language Models (LLMs), Machine Learning, Deep Learning, Natural Language Processing (NLP)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LangGraph, Autogen, Claude Code, Cursor, Codex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Architecture &amp; Frameworks</w:t>
      </w:r>
      <w:r w:rsidRPr="004E56F9">
        <w:rPr>
          <w:color w:val="595959" w:themeColor="text1" w:themeTint="A6"/>
          <w:sz w:val="16"/>
          <w:szCs w:val="18"/>
        </w:rPr>
        <w:t xml:space="preserve">: Asynchronous Architectures, Streaming Architectures, Agent Orchestration Frameworks, Temporal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Processing &amp; Analysis</w:t>
      </w:r>
      <w:r w:rsidRPr="004E56F9">
        <w:rPr>
          <w:color w:val="595959" w:themeColor="text1" w:themeTint="A6"/>
          <w:sz w:val="16"/>
          <w:szCs w:val="18"/>
        </w:rPr>
        <w:t xml:space="preserve">: Data Quality Management, Data Engineering, Structured and Unstructured Data Analysis, Data Normalization, Cross-Lingual Alignment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AI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autonomous AI agents utilizing </w:t>
      </w:r>
      <w:r w:rsidRPr="004E56F9">
        <w:rPr>
          <w:b/>
          <w:bCs/>
          <w:color w:val="595959" w:themeColor="text1" w:themeTint="A6"/>
          <w:sz w:val="16"/>
          <w:szCs w:val="18"/>
        </w:rPr>
        <w:t xml:space="preserve">LLMs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real-time decision-making in complex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asynchronous architectures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system scalability and performance for AI-driven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tools for managing agentic behaviors using </w:t>
      </w:r>
      <w:r w:rsidRPr="004E56F9">
        <w:rPr>
          <w:b/>
          <w:bCs/>
          <w:color w:val="595959" w:themeColor="text1" w:themeTint="A6"/>
          <w:sz w:val="16"/>
          <w:szCs w:val="18"/>
        </w:rPr>
        <w:t xml:space="preserve">LangGraph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Autogen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 to boost productivity and reduce redundancy.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w:t>
      </w:r>
      <w:r w:rsidRPr="004E56F9">
        <w:rPr>
          <w:b/>
          <w:bCs/>
          <w:color w:val="595959" w:themeColor="text1" w:themeTint="A6"/>
          <w:sz w:val="16"/>
          <w:szCs w:val="18"/>
        </w:rPr>
        <w:t xml:space="preserve">Claude Code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Cursor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Codex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existing applications to facilitate rapid development of AI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advanced </w:t>
      </w:r>
      <w:r w:rsidRPr="004E56F9">
        <w:rPr>
          <w:b/>
          <w:bCs/>
          <w:color w:val="595959" w:themeColor="text1" w:themeTint="A6"/>
          <w:sz w:val="16"/>
          <w:szCs w:val="18"/>
        </w:rPr>
        <w:t xml:space="preserve">data quality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ensure reliable outcomes from machine learning models employed in financial transactions.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analyses of diverse data sources—</w:t>
      </w:r>
      <w:r w:rsidRPr="004E56F9">
        <w:rPr>
          <w:b/>
          <w:bCs/>
          <w:color w:val="595959" w:themeColor="text1" w:themeTint="A6"/>
          <w:sz w:val="16"/>
          <w:szCs w:val="18"/>
        </w:rPr>
        <w:t xml:space="preserve">structured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unstructured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experimental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—to inform system design and implementation strategies.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an environment of </w:t>
      </w:r>
      <w:r w:rsidRPr="004E56F9">
        <w:rPr>
          <w:b/>
          <w:bCs/>
          <w:color w:val="595959" w:themeColor="text1" w:themeTint="A6"/>
          <w:sz w:val="16"/>
          <w:szCs w:val="18"/>
        </w:rPr>
        <w:t xml:space="preserve">asynchronous agent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collaboration, improving response times for automated tasks in enterprise scenarios.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Deployed observability solutions to monitor AI systems and perform real-time diagnostics using advanced tracing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identify strategic opportunities for utilizing AI tools, resulting in enhanced operational efficiencies.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machine learning fundamentals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develop innovative algorithms that improved processing speeds for enterprise data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cloud services and tools to ensure robust infrastructure for scalable AI solutions, including experimentation with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data sourcing and collection processes to maintain integrity and availability for AI systems' training datasets.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regular technical discussions and workshops to improve knowledge sharing on industry best practices in AI and ML.</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documentation of technical processes and project progress to enhance communication with stakeholders.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Trained junior engineers on the use of AI software and architecture frameworks, ensuring knowledge transfer and team development.</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AI Developer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streamlined multi-agent systems incorporating </w:t>
      </w:r>
      <w:r w:rsidRPr="004E56F9">
        <w:rPr>
          <w:b/>
          <w:bCs/>
          <w:color w:val="595959" w:themeColor="text1" w:themeTint="A6"/>
          <w:sz w:val="16"/>
          <w:szCs w:val="18"/>
        </w:rPr>
        <w:t xml:space="preserve">asynchronous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processing capabilities to enhance task automation.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AI research initiatives focused on improving </w:t>
      </w:r>
      <w:r w:rsidRPr="004E56F9">
        <w:rPr>
          <w:b/>
          <w:bCs/>
          <w:color w:val="595959" w:themeColor="text1" w:themeTint="A6"/>
          <w:sz w:val="16"/>
          <w:szCs w:val="18"/>
        </w:rPr>
        <w:t xml:space="preserve">LLM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performance through innovative tool integration and architectural improvements.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the creation of scaled solution designs for agent orchestration with </w:t>
      </w:r>
      <w:r w:rsidRPr="004E56F9">
        <w:rPr>
          <w:b/>
          <w:bCs/>
          <w:color w:val="595959" w:themeColor="text1" w:themeTint="A6"/>
          <w:sz w:val="16"/>
          <w:szCs w:val="18"/>
        </w:rPr>
        <w:t xml:space="preserve">Temporal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enhanced workflow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cross-team AI projects, providing expertise in </w:t>
      </w:r>
      <w:r w:rsidRPr="004E56F9">
        <w:rPr>
          <w:b/>
          <w:bCs/>
          <w:color w:val="595959" w:themeColor="text1" w:themeTint="A6"/>
          <w:sz w:val="16"/>
          <w:szCs w:val="18"/>
        </w:rPr>
        <w:t xml:space="preserve">data normalization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transformation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Programmed robust applications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high-standard coding practices and system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Codex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code generation tasks that accelerated development timelines for proof-of-concept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data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integrate and optimize data retrieval from various enterprise sources.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AI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initial prototypes for AI applications focused on processing </w:t>
      </w:r>
      <w:r w:rsidRPr="004E56F9">
        <w:rPr>
          <w:b/>
          <w:bCs/>
          <w:color w:val="595959" w:themeColor="text1" w:themeTint="A6"/>
          <w:sz w:val="16"/>
          <w:szCs w:val="18"/>
        </w:rPr>
        <w:t xml:space="preserve">structured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 sets.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coding projects with a primary focus on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the fundamentals of building scalable software systems.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Engineers to understand </w:t>
      </w:r>
      <w:r w:rsidRPr="004E56F9">
        <w:rPr>
          <w:b/>
          <w:bCs/>
          <w:color w:val="595959" w:themeColor="text1" w:themeTint="A6"/>
          <w:sz w:val="16"/>
          <w:szCs w:val="18"/>
        </w:rPr>
        <w:t xml:space="preserve">agentic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 role of </w:t>
      </w:r>
      <w:r w:rsidRPr="004E56F9">
        <w:rPr>
          <w:b/>
          <w:bCs/>
          <w:color w:val="595959" w:themeColor="text1" w:themeTint="A6"/>
          <w:sz w:val="16"/>
          <w:szCs w:val="18"/>
        </w:rPr>
        <w:t xml:space="preserve">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enhancing automation.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training sessions on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gaining hands-on experience with basic algorithms and their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implementation of basic </w:t>
      </w:r>
      <w:r w:rsidRPr="004E56F9">
        <w:rPr>
          <w:b/>
          <w:bCs/>
          <w:color w:val="595959" w:themeColor="text1" w:themeTint="A6"/>
          <w:sz w:val="16"/>
          <w:szCs w:val="18"/>
        </w:rPr>
        <w:t xml:space="preserve">streaming data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architectures to facilitate real-time analytics.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analysis of </w:t>
      </w:r>
      <w:r w:rsidRPr="004E56F9">
        <w:rPr>
          <w:b/>
          <w:bCs/>
          <w:color w:val="595959" w:themeColor="text1" w:themeTint="A6"/>
          <w:sz w:val="16"/>
          <w:szCs w:val="18"/>
        </w:rPr>
        <w:t xml:space="preserve">unstructured data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utilizing tools to help derive actionable insights for system improvement.</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