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and results-driven software engineer with 8 years of experience specializing in building scalable machine learning platforms. Highly skilled in Python, API design, and collaborating with machine learning teams to deploy high-quality applications. Proven ability to enhance computational performance through innovative solutions and a deep understanding of software architecture practices.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C++, Scala, 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 &amp; Data Science</w:t>
      </w:r>
      <w:r w:rsidRPr="006B65EC">
        <w:rPr>
          <w:rFonts w:ascii="Calibri(Headings)" w:hAnsi="Calibri(Headings)" w:cs="Calibri"/>
          <w:sz w:val="22"/>
          <w:szCs w:val="22"/>
        </w:rPr>
        <w:t xml:space="preserve">: Machine Learning, Deep Learning, Pandas, NumPy, Torch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PySpark, Airflow, Databricks, TensorFlow, Keras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API design, Library design, Agile Methodologies, Unit Testing, Continuous Integration/Continuous Deployment (CI/CD)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NoSQL (MongoDB), PostgreSQL, Redis, BigQuery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 Platform, Azure, Docker, Kubernetes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infrastructure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PySpark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seamless deployment of various machine learning models.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implementation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real-time inference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solutions, enhancing the responsiveness of our recommendation system with optimizations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design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scientists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generalize model configuration, facilitating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no-code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deployments across systems and improving user accessibility to machine learning tools.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orchestrating complex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workflows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streamlined processing and reduced operational overhead within the ML platform.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new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feature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our recommendation engine,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Pandas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NumPy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manipulation and analysis.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 testing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by developing comprehensive test strategies, using both unit and integration tests to validate functionality and reliability of ML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overall architecture and design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cloud-based solutions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scalability and robustness of the platform.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mentoring junior engineers in best practices related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development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integration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team productivity.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advanced algorithms and data structures to optimize computational tasks, ensuring efficient data processing and reduced latency in model training.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reviews on existing systems and suggested improvements to algorithms based on latest industry trends, keeping the platform competitive and up-to-date.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significantly to the development of 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platform aimed at optimizing supply chains for the food industry,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Torch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building robust models.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actively with cross-functional teams to initiate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collaborative projects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integrated machine learning models into existing operational systems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access and manipulation, leading to improved load times and user experience by using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design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pre-processing strategies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Pandas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NumPy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quality and reliability of input data for machine learning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Experience with data ingestion and transformation processes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PySpark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the platform could handle increasing volumes of raw data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team on integrating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Deep Learning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into traditional machine learning frameworks, expanding the platform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containerizing applications, which simplified deployment processes and improved development workflow within cloud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pair programming sessions to ensure high-quality software delivery and adherence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coding standards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ensuring efficient retrieval and storage of extensive datasets pertaining to machine learning models.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monitoring tools and logging for ML applications, enhancing the operational visibility and performance tracking mechanism.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design and development of core components for 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platform, focusing on delivering high-quality, efficient software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expertise in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building various data processing applications and automated testing frameworks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data engineers to provide insights into the functionality of preprocessing pipelines aimed at enhancing ML model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sprints adhering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collaboration and productivity within the engineering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utility libraries focused on reducing boilerplate code within machine learning applications, promoting reuse and standardization of tools.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deployment of machine learning models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smooth scaling of applications as needed.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team collaboration, maintaining a clean and effective codebase through branches and pull requests.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knowledge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requirements definition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specifications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machine learning features, translating business requirements into technical documents.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towards the team’s knowledge base by documenting development processes and sharing insights regarding best practices for software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data visualization tools to communicate model performance and findings effectively to stakeholders, ensuring ease of understanding in complex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