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Staff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Staff Software Engineer with over 8 years of experience in full-stack development within healthtech environments. Proven ability to design and implement scalable interoperability solutions, fostering collaboration across teams and mentoring peers in best practices. Adept at leveraging advanced technologies to improve healthcare data exchange and system performance.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Development</w:t>
      </w:r>
      <w:r w:rsidRPr="006B65EC">
        <w:rPr>
          <w:rFonts w:ascii="Calibri(Headings)" w:hAnsi="Calibri(Headings)" w:cs="Calibri"/>
          <w:sz w:val="22"/>
          <w:szCs w:val="22"/>
        </w:rPr>
        <w:t xml:space="preserve">: React, Angular, Vue.js, TypeScript, HTML/CSS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Development</w:t>
      </w:r>
      <w:r w:rsidRPr="006B65EC">
        <w:rPr>
          <w:rFonts w:ascii="Calibri(Headings)" w:hAnsi="Calibri(Headings)" w:cs="Calibri"/>
          <w:sz w:val="22"/>
          <w:szCs w:val="22"/>
        </w:rPr>
        <w:t xml:space="preserve">: Node.js, Express.js, Django, Java Spring Boot, Ruby on Rails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Postgres, MongoDB, MySQL, Redis, DynamoDB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Infrastructure</w:t>
      </w:r>
      <w:r w:rsidRPr="006B65EC">
        <w:rPr>
          <w:rFonts w:ascii="Calibri(Headings)" w:hAnsi="Calibri(Headings)" w:cs="Calibri"/>
          <w:sz w:val="22"/>
          <w:szCs w:val="22"/>
        </w:rPr>
        <w:t xml:space="preserve">: AWS, Azure, Google Cloud Platform, Terraform,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CI/CD</w:t>
      </w:r>
      <w:r w:rsidRPr="006B65EC">
        <w:rPr>
          <w:rFonts w:ascii="Calibri(Headings)" w:hAnsi="Calibri(Headings)" w:cs="Calibri"/>
          <w:sz w:val="22"/>
          <w:szCs w:val="22"/>
        </w:rPr>
        <w:t xml:space="preserve">: Jenkins, GitHub Actions, ArgoCD, Kubernetes, CircleCI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&amp; Observability</w:t>
      </w:r>
      <w:r w:rsidRPr="006B65EC">
        <w:rPr>
          <w:rFonts w:ascii="Calibri(Headings)" w:hAnsi="Calibri(Headings)" w:cs="Calibri"/>
          <w:sz w:val="22"/>
          <w:szCs w:val="22"/>
        </w:rPr>
        <w:t xml:space="preserve">: Grafana, Prometheus, Sumo Logic, New Relic, Splunk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APIs &amp; Integration</w:t>
      </w:r>
      <w:r w:rsidRPr="006B65EC">
        <w:rPr>
          <w:rFonts w:ascii="Calibri(Headings)" w:hAnsi="Calibri(Headings)" w:cs="Calibri"/>
          <w:sz w:val="22"/>
          <w:szCs w:val="22"/>
        </w:rPr>
        <w:t xml:space="preserve">: REST API, GraphQL, gRPC, Healthcare Data Standards (FHIR, HL7), SOAP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Methodologies</w:t>
      </w:r>
      <w:r w:rsidRPr="006B65EC">
        <w:rPr>
          <w:rFonts w:ascii="Calibri(Headings)" w:hAnsi="Calibri(Headings)" w:cs="Calibri"/>
          <w:sz w:val="22"/>
          <w:szCs w:val="22"/>
        </w:rPr>
        <w:t xml:space="preserve">: Agile, Scrum, Kanban, Test-Driven Development (TDD), Continuous Integration/Continuous Deployment (CI/CD)</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Staff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a high-performance </w:t>
      </w:r>
      <w:r w:rsidRPr="006B65EC">
        <w:rPr>
          <w:rFonts w:ascii="Calibri(Headings)" w:hAnsi="Calibri(Headings)" w:cs="Calibri"/>
          <w:b/>
          <w:bCs/>
          <w:color w:val="1D2D31" w:themeColor="accent5" w:themeShade="40"/>
          <w:sz w:val="22"/>
          <w:szCs w:val="22"/>
        </w:rPr>
        <w:t xml:space="preserve">interoperability engine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data exchange in healthcare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teams to architect and implement full-stack solutions, ensuring seamless integration with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on the frontend and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on the backend.</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in best practices for </w:t>
      </w:r>
      <w:r w:rsidRPr="006B65EC">
        <w:rPr>
          <w:rFonts w:ascii="Calibri(Headings)" w:hAnsi="Calibri(Headings)" w:cs="Calibri"/>
          <w:b/>
          <w:bCs/>
          <w:color w:val="1D2D31" w:themeColor="accent5" w:themeShade="40"/>
          <w:sz w:val="22"/>
          <w:szCs w:val="22"/>
        </w:rPr>
        <w:t xml:space="preserve">REST 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 </w:t>
      </w:r>
      <w:r w:rsidRPr="006B65EC">
        <w:rPr>
          <w:rFonts w:ascii="Calibri(Headings)" w:hAnsi="Calibri(Headings)" w:cs="Calibri"/>
          <w:b/>
          <w:bCs/>
          <w:color w:val="1D2D31" w:themeColor="accent5" w:themeShade="40"/>
          <w:sz w:val="22"/>
          <w:szCs w:val="22"/>
        </w:rPr>
        <w:t xml:space="preserve">cloud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deployment, and effective </w:t>
      </w:r>
      <w:r w:rsidRPr="006B65EC">
        <w:rPr>
          <w:rFonts w:ascii="Calibri(Headings)" w:hAnsi="Calibri(Headings)" w:cs="Calibri"/>
          <w:b/>
          <w:bCs/>
          <w:color w:val="1D2D31" w:themeColor="accent5" w:themeShade="40"/>
          <w:sz w:val="22"/>
          <w:szCs w:val="22"/>
        </w:rPr>
        <w:t xml:space="preserve">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using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solutions for health data processing, employing </w:t>
      </w:r>
      <w:r w:rsidRPr="006B65EC">
        <w:rPr>
          <w:rFonts w:ascii="Calibri(Headings)" w:hAnsi="Calibri(Headings)" w:cs="Calibri"/>
          <w:b/>
          <w:bCs/>
          <w:color w:val="1D2D31" w:themeColor="accent5" w:themeShade="40"/>
          <w:sz w:val="22"/>
          <w:szCs w:val="22"/>
        </w:rPr>
        <w:t xml:space="preserve">FHIR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HL7</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to enable interoperability with various </w:t>
      </w:r>
      <w:r w:rsidRPr="006B65EC">
        <w:rPr>
          <w:rFonts w:ascii="Calibri(Headings)" w:hAnsi="Calibri(Headings)" w:cs="Calibri"/>
          <w:b/>
          <w:bCs/>
          <w:color w:val="1D2D31" w:themeColor="accent5" w:themeShade="40"/>
          <w:sz w:val="22"/>
          <w:szCs w:val="22"/>
        </w:rPr>
        <w:t xml:space="preserve">EHR systems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regular code reviews and facilitated pair programming sessions to enhance team collaboration and knowledge sharing.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architectural documents and proofs of concept that modernized platform infrastructure, reducing maintenance overheads significantly.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monitoring solutions using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Prometheus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track API performance and alert for potential issues.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CI/CD pipelines using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GitHub Actions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deployment processes and enhancing overall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user story developments and sprint planning, ensuring alignment of technical and product goals within an Agile framework.</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of applications, improving deployment consistency and scalability across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blameless post-mortems to evaluate failures and drive systemic learning opportunities across the organization.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the wider engineering culture to promote psychological safety and collective learning through technical discussions and shared learning paths.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Driven innovation by exploring the integration of AI-assisted development tools like </w:t>
      </w:r>
      <w:r w:rsidRPr="006B65EC">
        <w:rPr>
          <w:rFonts w:ascii="Calibri(Headings)" w:hAnsi="Calibri(Headings)" w:cs="Calibri"/>
          <w:b/>
          <w:bCs/>
          <w:color w:val="1D2D31" w:themeColor="accent5" w:themeShade="40"/>
          <w:sz w:val="22"/>
          <w:szCs w:val="22"/>
        </w:rPr>
        <w:t xml:space="preserve">GitHub Copilot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coding efficiency and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Resolved complex technical problems while ensuring high ownership of outcomes related to data integrity and system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radical transparency in project updates through asynchronous documentation and progress sharing.</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Senior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backend services with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employing middleware for data processing and enhancing overall user experience across multiple platforms.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extensively with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 the primary database, focusing on optimized queries and proper indexing to enhance data retrieval speeds.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frontend development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Redux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translating wireframes and designs into functional components that meet user needs.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integrated </w:t>
      </w:r>
      <w:r w:rsidRPr="006B65EC">
        <w:rPr>
          <w:rFonts w:ascii="Calibri(Headings)" w:hAnsi="Calibri(Headings)" w:cs="Calibri"/>
          <w:b/>
          <w:bCs/>
          <w:color w:val="1D2D31" w:themeColor="accent5" w:themeShade="40"/>
          <w:sz w:val="22"/>
          <w:szCs w:val="22"/>
        </w:rPr>
        <w:t xml:space="preserve">REST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communication between frontend and backend services, adhering to best practices in API design.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cross-functional team collaborations to align technical solutions with product vision, ensuring product excellence.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as code, allowing for scalable cloud deployments on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implementing monitoring solutions using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real-time visibility into application performance and health.</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Agile methodologies to contribute to sprint planning and review sessions, helping to assess progress and technical feasibility in project initiatives.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Communicated technical concepts to non-technical stakeholders, fostering understanding and collaboration across product and engineering teams.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deployment processes by employing </w:t>
      </w:r>
      <w:r w:rsidRPr="006B65EC">
        <w:rPr>
          <w:rFonts w:ascii="Calibri(Headings)" w:hAnsi="Calibri(Headings)" w:cs="Calibri"/>
          <w:b/>
          <w:bCs/>
          <w:color w:val="1D2D31" w:themeColor="accent5" w:themeShade="40"/>
          <w:sz w:val="22"/>
          <w:szCs w:val="22"/>
        </w:rPr>
        <w:t xml:space="preserve">CI/CD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w:t>
      </w:r>
      <w:r w:rsidRPr="006B65EC">
        <w:rPr>
          <w:rFonts w:ascii="Calibri(Headings)" w:hAnsi="Calibri(Headings)" w:cs="Calibri"/>
          <w:b/>
          <w:bCs/>
          <w:color w:val="1D2D31" w:themeColor="accent5" w:themeShade="40"/>
          <w:sz w:val="22"/>
          <w:szCs w:val="22"/>
        </w:rPr>
        <w:t xml:space="preserve">GitHub Actions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efficiency and reliability in releases.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full-stack applications using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key projects in the healthcare domain.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database management practices working with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implementing basic SQL queries to support backend operations.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frontend enhancements, utilizing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HTML/CSS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user interfaces and user experience across web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team discussions about technical debt and software quality, learning the importance of maintainable and scalable code.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developers to learn best practices in </w:t>
      </w:r>
      <w:r w:rsidRPr="006B65EC">
        <w:rPr>
          <w:rFonts w:ascii="Calibri(Headings)" w:hAnsi="Calibri(Headings)" w:cs="Calibri"/>
          <w:b/>
          <w:bCs/>
          <w:color w:val="1D2D31" w:themeColor="accent5" w:themeShade="40"/>
          <w:sz w:val="22"/>
          <w:szCs w:val="22"/>
        </w:rPr>
        <w:t xml:space="preserve">API design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my understanding of </w:t>
      </w:r>
      <w:r w:rsidRPr="006B65EC">
        <w:rPr>
          <w:rFonts w:ascii="Calibri(Headings)" w:hAnsi="Calibri(Headings)" w:cs="Calibri"/>
          <w:b/>
          <w:bCs/>
          <w:color w:val="1D2D31" w:themeColor="accent5" w:themeShade="40"/>
          <w:sz w:val="22"/>
          <w:szCs w:val="22"/>
        </w:rPr>
        <w:t xml:space="preserve">RESTful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reviews, receiving constructive feedback to enhance coding skills and quality of deliverables.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deployment activities on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hands-on experience with cloud infrastructure and services.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about Agile development processes and contributed to sprints by completing user stories and bug fixes in a timely manner.</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familiarity with version control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participating in team workflows for effective collaboration and code management.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foundational knowledge of </w:t>
      </w:r>
      <w:r w:rsidRPr="006B65EC">
        <w:rPr>
          <w:rFonts w:ascii="Calibri(Headings)" w:hAnsi="Calibri(Headings)" w:cs="Calibri"/>
          <w:b/>
          <w:bCs/>
          <w:color w:val="1D2D31" w:themeColor="accent5" w:themeShade="40"/>
          <w:sz w:val="22"/>
          <w:szCs w:val="22"/>
        </w:rPr>
        <w:t xml:space="preserve">monitoring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observability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laying the groundwork for implementing performance tracking in future roles.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