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(Data &amp; AI Solutions)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over 8 years of experience in data engineering, AI, and bioinformatics. Proven ability to design and implement robust data solutions to support R&amp;D initiatives in genomics and translational science. Expertise in building scalable data architectures and ensuring compliance with regulatory standards, specializing in data quality, reproducibility, and system performance.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SQL, Java, R,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Snowflake, AWS, Apache Spark, PostgreSQL,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Airflow, dbt, Terraform,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Bioinformatics &amp; Genomics</w:t>
      </w:r>
      <w:r w:rsidRPr="006B65EC">
        <w:rPr>
          <w:rFonts w:ascii="Calibri(Headings)" w:hAnsi="Calibri(Headings)" w:cs="Calibri"/>
          <w:sz w:val="22"/>
          <w:szCs w:val="22"/>
        </w:rPr>
        <w:t xml:space="preserve">: BAM, VCF, FASTQ, Genome Analysis Toolkit, Bioconductor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AI/ML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scikit-learn, Hugging Face, OpenAI GPT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Model Techniques</w:t>
      </w:r>
      <w:r w:rsidRPr="006B65EC">
        <w:rPr>
          <w:rFonts w:ascii="Calibri(Headings)" w:hAnsi="Calibri(Headings)" w:cs="Calibri"/>
          <w:sz w:val="22"/>
          <w:szCs w:val="22"/>
        </w:rPr>
        <w:t xml:space="preserve">: Dimensional Modeling, Normalized Data Models, Data Lake Architecture, Healthcare-Specific Schemas, Schema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Compliance &amp; Quality</w:t>
      </w:r>
      <w:r w:rsidRPr="006B65EC">
        <w:rPr>
          <w:rFonts w:ascii="Calibri(Headings)" w:hAnsi="Calibri(Headings)" w:cs="Calibri"/>
          <w:sz w:val="22"/>
          <w:szCs w:val="22"/>
        </w:rPr>
        <w:t xml:space="preserve">: HIPAA Compliance, Data Lineage, Data Validation, Data Observability, Continuous Integration/Continuous Delivery (CI/CD)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(Data &amp; AI Solutions)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scalable data products to support R&amp;D and scientific workflows in a genomic research environment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optimized data pipelines for processing large genomic datasets,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distributed data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privacy-preserving architectures compliant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HIPAA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security and usability for research purposes.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strong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bioinformatics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knowledge to design data models that align with research patterns, facilitating downstream analytics and reporting.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R&amp;D scientists to translate complex research needs into well-structured data architecture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rigorous data quality standards, ensuring accuracy and observability across data pipelines with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Airflow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develop scripts for data manipulation and analysis, improving data processing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rapid prototyping sessions to develop proof-of-concept data solutions, transitioning successful prototypes into production-grade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provided technical mentorship to mid-level engineers on best practices in data engineering.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enforced CI/CD workflows for data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infrastructure as code.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lifecycle for large scientific data files, applying efficient storage and retrieval strategies that optimized access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cross-functional teams to enhance data product catalogs and documentation for engineering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emerging technologies, including vector databases and semantic search systems, to advance data solutions and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standards for data reproducibility and traceability, essential for scientific research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 culture of collaboration across engineering and analytics teams to ensure cohesive project execution around data products.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robust data pipelines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integrate genomic and clinical data for research.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bioinformatics teams to build data models that support complex analysis and machine learning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validation frameworks and quality assurance processes that ensured regulatory compliance suitable for healthcare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enforced de-identification processes that adhered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HIPAA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compliance for sensitive patient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data processing tasks, crafting efficient algorithms to facilitate large-scale data analysis and feature extraction.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observability of data systems through effective logging and monitoring practices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data solutions supporting both exploratory analytics and production-based data access for research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design of metadata frameworks to improve dataset documentation and usability across scientific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CI/CD pipelines for deploying data models and applications,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insights and recommendations for system architecture improvements using modern toolsets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dbt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transformations.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workshops to drive best practices in data management and compliance with regulatory standards among engineering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the integration of data engineering techniques with genomic research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design and implementation of data pipelines for genomic data processing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Amazon 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Redshift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bioinformatics tools incorporating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analysis and visualization, ensuring scientific usability.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building a real-time data processing framework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handle streaming genomic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scripts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cleansing and transformation operations to prepare datasets for analysis.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codebase and collaborate effectively on data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address data requirements and enhance data accessibility for research purposes.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metadata identification and management to improve data discoverability and usability across diverse datasets.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compliance initiatives by conducting regular audits of data processing mechanisms to align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HIPAA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various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scikit-learn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integrate predictive analytics capabilities in data products.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generating documentation and technical specifications for data engineering processes to ensure clear communication across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