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of expertise in developing robust risk infrastructures, specializing in transaction flows, fraud detection, and user experience optimization. Proven ability to leverage modern tech stacks and methodologies to deliver cutting-edge payment systems.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Golang, Python, Java, JavaScript,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Kafka, PostgreSQL, MongoDB, Redis,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Risk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Real-time Risk Detection, Fraud Detection Systems, Anomaly Detection, Policy Engines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and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Service-Oriented Architecture, Event-Driven Architecture, Microservices, Cloud Computing, Streaming Systems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Blockchain and Payment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Blockchain, Cryptocurrency, Payments, Onchain Analytics, Decentralized Finance (DeFi)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fraud detection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risk outcomes across payment platforms by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anomaly detection algorithms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state-of-the-art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risk decisioning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policy engines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automated risk evaluation agents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transaction security.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high-throughput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risk detection, which streamlined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processing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significantly reduced processing latency.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service-oriented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payment systems to ensure scalability and maintainability, enabling seamless integration of various payment channels.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advanced capabilities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scoring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efficiently analyze transaction risks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Golang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 cloud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timely risk evaluation through continuous data streaming.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open-source projects that focused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risk scoring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publishing insights on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payment risk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system efficiency improvements by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streaming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fast data caching of risk-related transactions.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robust data storage solutions, enabling effective risk analytics and report generation.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emerging trends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blockchain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organization's capacity to adapt rapidly to evolving fraud landscapes.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creating innovative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rule engines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employed generative AI tools for automating risk assessments and fraud detection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frameworks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cross-border payment flows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accounting for multi-currency and regulatory implications to enhance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secure coding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enhancing risk detection methodologies in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 active presence in the technical community through engineering blog contributions discussing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risk management strategies in fintech.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integration of new technologies,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generative AI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enhance engineering workflows.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payment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growth in transaction volume and diversity.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risk detection algorithms by integrating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anomaly detection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methods and fostering robust system resilience.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monitoring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cross-border transactions using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teams to ensure that the user experience was considered in the risk management infrastructure, mitigating user friction.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core components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payment processing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transaction throughput and reduce processing times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graph-based methods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detecting and addressing fraudulent patterns in transaction 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user-friendly dashboards for reporting key risk metrics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interactive visualizations.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and validation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algorithm performance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real-world scenarios to ensure accuracy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maintained thorough documentation for risk management frameworks and tools implemented.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working groups to address payment fraud implications and present findings to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learning-based scoring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within the payment workflow processes enforcement.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in-depth analyses of user transactions, identifying potential risks and outlining solution strategies.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applications focused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processing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user interface components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architecture of payment applications by writing secure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transaction handling and risk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third-party APIs for payment processing, emphasizing a smooth user experience and security considerations.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testing to ensure the reliability of core functions related to fraud detection and risk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create diagrams and documentation for new features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payment flows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risk monitoring.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knowledge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transaction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 key principles of software development in financial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 scripts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performance and security in deployed applications and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apply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secure coding for handling user data in compliance with industry regulations.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Experimented with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blockchain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developing decentralized applications that simplified payment mechanisms.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to assist with tracking transaction metrics and designing structured data models.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