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Senior Software Engineer with 8 years of experience in backend and infrastructure engineering. Proficient in building scalable systems, specifically using Go and Redis to drive the development of AI agent infrastructure. Strong advocate for high autonomy and accountability in tech development, with a proven track record in shipping production systems and contributing to product direction.</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Languages and Frameworks</w:t>
      </w:r>
      <w:r w:rsidRPr="006B65EC">
        <w:rPr>
          <w:rFonts w:ascii="Calibri(Headings)" w:hAnsi="Calibri(Headings)" w:cs="Calibri"/>
          <w:sz w:val="22"/>
          <w:szCs w:val="22"/>
        </w:rPr>
        <w:t xml:space="preserve">: Go, Python, JavaScript, Rust,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Infrastructure and Streaming Technologies</w:t>
      </w:r>
      <w:r w:rsidRPr="006B65EC">
        <w:rPr>
          <w:rFonts w:ascii="Calibri(Headings)" w:hAnsi="Calibri(Headings)" w:cs="Calibri"/>
          <w:sz w:val="22"/>
          <w:szCs w:val="22"/>
        </w:rPr>
        <w:t xml:space="preserve">: Redis, Kafka, Flink, Apache Spark, Elasticsearch</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GCP, Azure, IBM Cloud, DigitalOcean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Continuous Integration (CI), Continuous Deployment (CD), Agile Methodology, DevOps Practices, Microservices Architecture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AI and Machine Learning</w:t>
      </w:r>
      <w:r w:rsidRPr="006B65EC">
        <w:rPr>
          <w:rFonts w:ascii="Calibri(Headings)" w:hAnsi="Calibri(Headings)" w:cs="Calibri"/>
          <w:sz w:val="22"/>
          <w:szCs w:val="22"/>
        </w:rPr>
        <w:t xml:space="preserve">: Machine Learning, TensorFlow, PyTorch, Natural Language Processing (NLP), AI Tools and Libraries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core infrastructure for AI agents using </w:t>
      </w:r>
      <w:r w:rsidRPr="006B65EC">
        <w:rPr>
          <w:rFonts w:ascii="Calibri(Headings)" w:hAnsi="Calibri(Headings)" w:cs="Calibri"/>
          <w:b/>
          <w:bCs/>
          <w:color w:val="1D2D31" w:themeColor="accent5" w:themeShade="40"/>
          <w:sz w:val="22"/>
          <w:szCs w:val="22"/>
        </w:rPr>
        <w:t xml:space="preserve">Redis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optimized speed and relevance.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clean and performant production code in </w:t>
      </w:r>
      <w:r w:rsidRPr="006B65EC">
        <w:rPr>
          <w:rFonts w:ascii="Calibri(Headings)" w:hAnsi="Calibri(Headings)" w:cs="Calibri"/>
          <w:b/>
          <w:bCs/>
          <w:color w:val="1D2D31" w:themeColor="accent5" w:themeShade="40"/>
          <w:sz w:val="22"/>
          <w:szCs w:val="22"/>
        </w:rPr>
        <w:t xml:space="preserve">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adhering to best practices and quality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Prototyped, tested, and shipped features rapidly, reflecting a startup-level velocity within a high-resource environment.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leadership to actively shape product direction and features for the Context Engine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Kafka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streaming and processing, enhancing real-time capabilities of systems built on </w:t>
      </w:r>
      <w:r w:rsidRPr="006B65EC">
        <w:rPr>
          <w:rFonts w:ascii="Calibri(Headings)" w:hAnsi="Calibri(Headings)" w:cs="Calibri"/>
          <w:b/>
          <w:bCs/>
          <w:color w:val="1D2D31" w:themeColor="accent5" w:themeShade="40"/>
          <w:sz w:val="22"/>
          <w:szCs w:val="22"/>
        </w:rPr>
        <w:t xml:space="preserve">Redis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performance monitoring tools to ensure system reliability and efficiency in production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Flink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real-time data processing, achieving seamless integration with existing architectures.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coding with AI-assisted development tools to streamline workflows and improve productivity.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of agentic coding workflows, significantly enhancing user experience for developers.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development of data transformation processes for AI agents, optimizing context delivery and assembly.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Championed the use of </w:t>
      </w:r>
      <w:r w:rsidRPr="006B65EC">
        <w:rPr>
          <w:rFonts w:ascii="Calibri(Headings)" w:hAnsi="Calibri(Headings)" w:cs="Calibri"/>
          <w:b/>
          <w:bCs/>
          <w:color w:val="1D2D31" w:themeColor="accent5" w:themeShade="40"/>
          <w:sz w:val="22"/>
          <w:szCs w:val="22"/>
        </w:rPr>
        <w:t xml:space="preserve">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new projects, providing training and knowledge-sharing sessions for team members.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open-source contributions related to </w:t>
      </w:r>
      <w:r w:rsidRPr="006B65EC">
        <w:rPr>
          <w:rFonts w:ascii="Calibri(Headings)" w:hAnsi="Calibri(Headings)" w:cs="Calibri"/>
          <w:b/>
          <w:bCs/>
          <w:color w:val="1D2D31" w:themeColor="accent5" w:themeShade="40"/>
          <w:sz w:val="22"/>
          <w:szCs w:val="22"/>
        </w:rPr>
        <w:t xml:space="preserve">AI/ML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infrastructure, enhancing personal and team visibility within the community.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Communicated effectively within a globally distributed team, ensuring synchronized development efforts across time zones.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deployment strategies utilizing various cloud platforms, including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Azure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scalability.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 strong focus on high ownership practices within projects, fostering accountability and meticulous attention to detail.</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back-end services in </w:t>
      </w:r>
      <w:r w:rsidRPr="006B65EC">
        <w:rPr>
          <w:rFonts w:ascii="Calibri(Headings)" w:hAnsi="Calibri(Headings)" w:cs="Calibri"/>
          <w:b/>
          <w:bCs/>
          <w:color w:val="1D2D31" w:themeColor="accent5" w:themeShade="40"/>
          <w:sz w:val="22"/>
          <w:szCs w:val="22"/>
        </w:rPr>
        <w:t xml:space="preserve">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high availability and performance to support rapidly growing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building scalable data solutions using </w:t>
      </w:r>
      <w:r w:rsidRPr="006B65EC">
        <w:rPr>
          <w:rFonts w:ascii="Calibri(Headings)" w:hAnsi="Calibri(Headings)" w:cs="Calibri"/>
          <w:b/>
          <w:bCs/>
          <w:color w:val="1D2D31" w:themeColor="accent5" w:themeShade="40"/>
          <w:sz w:val="22"/>
          <w:szCs w:val="22"/>
        </w:rPr>
        <w:t xml:space="preserve">Kafka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Redis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reducing latency in data access.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automated deployment pipelines using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ensure seamless updates and maintenance of services.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an Agile environment, contributing to sprint planning and retrospectives to enhance teamwork and output.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user authentication and authorization features into systems using modern security practices and protocols.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Crafted APIs that improved interoperability between systems, utilizing both </w:t>
      </w:r>
      <w:r w:rsidRPr="006B65EC">
        <w:rPr>
          <w:rFonts w:ascii="Calibri(Headings)" w:hAnsi="Calibri(Headings)" w:cs="Calibri"/>
          <w:b/>
          <w:bCs/>
          <w:color w:val="1D2D31" w:themeColor="accent5" w:themeShade="40"/>
          <w:sz w:val="22"/>
          <w:szCs w:val="22"/>
        </w:rPr>
        <w:t xml:space="preserve">RESTful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GraphQL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GCP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deploy and monitor applications, gaining hands-on experience with cloud services and infrastructure.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configuration and management of containerized applications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development workflows.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and integration tests to ensure system reliability and performance, utilizing testing frameworks specific to </w:t>
      </w:r>
      <w:r w:rsidRPr="006B65EC">
        <w:rPr>
          <w:rFonts w:ascii="Calibri(Headings)" w:hAnsi="Calibri(Headings)" w:cs="Calibri"/>
          <w:b/>
          <w:bCs/>
          <w:color w:val="1D2D31" w:themeColor="accent5" w:themeShade="40"/>
          <w:sz w:val="22"/>
          <w:szCs w:val="22"/>
        </w:rPr>
        <w:t xml:space="preserve">Go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peer code reviews, providing constructive feedback to enhance code quality and team collaboration.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various debugging tools for troubleshooting, ensuring faster resolution of issues in production environments.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logging and monitoring solutions to provide better insights into application performance and system health.</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configuration and deployment of applications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container orchestration tools.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building microservice architectures using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Express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back-end services.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in writing SQL queries and integrating with relational databases such as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persistence.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small projects as part of a development team, focusing on building front-end components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Vue.js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version control practices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managing feature branches and merge requests effectively.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senior developers in deploying applications to cloud environments like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insights into service configurations.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troubleshooting tasks for production issues under supervision, learning effective problem-solving methods.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learning sessions regarding </w:t>
      </w:r>
      <w:r w:rsidRPr="006B65EC">
        <w:rPr>
          <w:rFonts w:ascii="Calibri(Headings)" w:hAnsi="Calibri(Headings)" w:cs="Calibri"/>
          <w:b/>
          <w:bCs/>
          <w:color w:val="1D2D31" w:themeColor="accent5" w:themeShade="40"/>
          <w:sz w:val="22"/>
          <w:szCs w:val="22"/>
        </w:rPr>
        <w:t xml:space="preserve">Agile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and development practices with the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implementing unit testing practices to validate software functions and reliability.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documenting software builds and contributing to the creation of technical specifications aligned with development goals.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