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BD5464B"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Site Reliability Engineer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71E0DE54"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C72702" w:rsidRPr="00C72702">
        <w:rPr>
          <w:rFonts w:ascii="Calibri(Headings)" w:hAnsi="Calibri(Headings)" w:cs="Calibri"/>
          <w:sz w:val="22"/>
          <w:szCs w:val="22"/>
        </w:rPr>
        <w:t>Georgetown</w:t>
      </w:r>
      <w:r w:rsidRPr="006B65EC">
        <w:rPr>
          <w:rFonts w:ascii="Calibri(Headings)" w:hAnsi="Calibri(Headings)" w:cs="Calibri"/>
          <w:sz w:val="22"/>
          <w:szCs w:val="22"/>
        </w:rPr>
        <w:t xml:space="preserve">, TX, </w:t>
      </w:r>
      <w:r w:rsidR="00C72702" w:rsidRPr="00C72702">
        <w:rPr>
          <w:rFonts w:ascii="Calibri(Headings)" w:hAnsi="Calibri(Headings)" w:cs="Calibri"/>
          <w:sz w:val="22"/>
          <w:szCs w:val="22"/>
        </w:rPr>
        <w:t>78626</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Accomplished Senior Software Engineer with 8 years of experience in Site Reliability Engineering, specializing in automation, monitoring, and infrastructure health. Proven expertise in developing robust solutions to enhance platform scalability, reliability, and performance within cloud environments. Skilled in collaborating with cross-functional teams to drive continuous improvements and operational excellence, ensuring high service availability and quick incident recovery.</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Cloud Platforms</w:t>
      </w:r>
      <w:r w:rsidRPr="006B65EC">
        <w:rPr>
          <w:rFonts w:ascii="Calibri(Headings)" w:hAnsi="Calibri(Headings)" w:cs="Calibri"/>
          <w:sz w:val="22"/>
          <w:szCs w:val="22"/>
        </w:rPr>
        <w:t xml:space="preserve">: GCP, AWS, Azure, IBM Cloud, DigitalOcean</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Containerization &amp; Orchestration</w:t>
      </w:r>
      <w:r w:rsidRPr="006B65EC">
        <w:rPr>
          <w:rFonts w:ascii="Calibri(Headings)" w:hAnsi="Calibri(Headings)" w:cs="Calibri"/>
          <w:sz w:val="22"/>
          <w:szCs w:val="22"/>
        </w:rPr>
        <w:t xml:space="preserve">: Kubernetes, Docker, OpenShift, ECS, K8S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Monitoring &amp; Observability</w:t>
      </w:r>
      <w:r w:rsidRPr="006B65EC">
        <w:rPr>
          <w:rFonts w:ascii="Calibri(Headings)" w:hAnsi="Calibri(Headings)" w:cs="Calibri"/>
          <w:sz w:val="22"/>
          <w:szCs w:val="22"/>
        </w:rPr>
        <w:t xml:space="preserve">: Grafana, Prometheus, Loki, Tempo, ElasticSearch</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Infrastructure as Code</w:t>
      </w:r>
      <w:r w:rsidRPr="006B65EC">
        <w:rPr>
          <w:rFonts w:ascii="Calibri(Headings)" w:hAnsi="Calibri(Headings)" w:cs="Calibri"/>
          <w:sz w:val="22"/>
          <w:szCs w:val="22"/>
        </w:rPr>
        <w:t xml:space="preserve">: Terraform, Pulumi, Ansible, CloudFormation, CDK</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Automation &amp; Testing Tools</w:t>
      </w:r>
      <w:r w:rsidRPr="006B65EC">
        <w:rPr>
          <w:rFonts w:ascii="Calibri(Headings)" w:hAnsi="Calibri(Headings)" w:cs="Calibri"/>
          <w:sz w:val="22"/>
          <w:szCs w:val="22"/>
        </w:rPr>
        <w:t xml:space="preserve">: Jenkins, GitLab CI, K6, Litmus Chaos, Selenium</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Python, Go, Java, JavaScript, Bash</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Version Control</w:t>
      </w:r>
      <w:r w:rsidRPr="006B65EC">
        <w:rPr>
          <w:rFonts w:ascii="Calibri(Headings)" w:hAnsi="Calibri(Headings)" w:cs="Calibri"/>
          <w:sz w:val="22"/>
          <w:szCs w:val="22"/>
        </w:rPr>
        <w:t xml:space="preserve">: Git, GitHub, Bitbucket, SVN, GitLab</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DevOps Practices</w:t>
      </w:r>
      <w:r w:rsidRPr="006B65EC">
        <w:rPr>
          <w:rFonts w:ascii="Calibri(Headings)" w:hAnsi="Calibri(Headings)" w:cs="Calibri"/>
          <w:sz w:val="22"/>
          <w:szCs w:val="22"/>
        </w:rPr>
        <w:t xml:space="preserve">: CI/CD, Microservices, Site Reliability Engineering, Agile Development, Monitoring by SLO</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proofErr w:type="spellStart"/>
      <w:r w:rsidRPr="00A47C77">
        <w:rPr>
          <w:rFonts w:ascii="Calibri(Headings)" w:hAnsi="Calibri(Headings)" w:cs="Calibri"/>
          <w:b/>
          <w:sz w:val="28"/>
          <w:szCs w:val="28"/>
        </w:rPr>
        <w:t>Kellton</w:t>
      </w:r>
      <w:proofErr w:type="spellEnd"/>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4FF675CD"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Site Reliability Engineer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automated monitoring solutions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Prometheus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Grafana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high uptime for critical services.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implemented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Terraform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scripts to manage cloud infrastructure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GCP</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improving deployment speed and reliability.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Built and maintained CI/CD pipelines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Jenkins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seamless integration and deployment of applications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Kubernetes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post-mortem analyses on service outages and created incident response playbooks to streamline recovery efforts.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development teams to set Service Level Objectives (SLOs) using performance metrics from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Grafana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Prometheus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chaos engineering practices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Litmus Chaos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test system resilience under failure conditions.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Enhanced application performance by optimizing database queries and utilizing caching strategies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Redis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Memcached</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Led initiatives for infrastructure security hardening and compliance monitoring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HashiCorp Vault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 IAM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Mentored junior engineers in best practices for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Site Reliability Engineering</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automated testing frameworks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K6</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in agile teams to create user stories and testable requirements, ensuring smooth execution of deliverables.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Performed regular capacity planning and forecasting using historical system performance data.</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Experimented with AI-driven development tools like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GitHub Copilot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increase coding efficiency and reduce manual errors.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logging solutions to aggregate logs from microservices for better visibility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ELK Stack</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Established a feedback loop with stakeholders to continually improve operational metrics and gain insights for product improvements.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documentation for system architecture and runbooks to facilitate knowledge transfer within the team.</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53D3C90B" w14:textId="3ED6D503" w:rsidR="001D201F" w:rsidRPr="006B65EC" w:rsidRDefault="001D201F" w:rsidP="001D201F">
      <w:pPr>
        <w:ind w:right="180"/>
        <w:rPr>
          <w:rFonts w:ascii="Calibri(Headings)" w:hAnsi="Calibri(Headings)" w:cs="Calibri" w:hint="eastAsia"/>
          <w:b/>
        </w:rPr>
      </w:pPr>
      <w:proofErr w:type="spellStart"/>
      <w:r w:rsidRPr="006B65EC">
        <w:rPr>
          <w:rFonts w:ascii="Calibri(Headings)" w:hAnsi="Calibri(Headings)" w:cs="Calibri"/>
          <w:b/>
          <w:sz w:val="28"/>
          <w:szCs w:val="28"/>
        </w:rPr>
        <w:t>Syberry</w:t>
      </w:r>
      <w:proofErr w:type="spellEnd"/>
      <w:r w:rsidRPr="006B65EC">
        <w:rPr>
          <w:rFonts w:ascii="Calibri(Headings)" w:hAnsi="Calibri(Headings)" w:cs="Calibri"/>
          <w:b/>
          <w:sz w:val="28"/>
          <w:szCs w:val="28"/>
        </w:rPr>
        <w:t xml:space="preserve">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0FB5C745"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Engineer</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Engineered scalable solutions for cloud-native applications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Kubernetes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deployment agility and service reliability.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Introduced automated deployment frameworks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Terraform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managing infrastructure lifecycle, resulting in consistent and reproducible environments.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architectural discussions focused on improving service reliability through the adoption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Microservices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API Gateway</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patterns.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monitoring solutions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Grafana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Prometheus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gain real-time insights into system performance and health metrics.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performance optimization initiatives, employing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K6</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load testing and analysis of application throughput.</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Facilitated team workshops on effective use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CI/CD best practices to enable rapid development cycles.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detailed runbooks and operational guides for incident response protocol, improving overall team response efficiency during outages.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Bash</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scripting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Python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automating various routine maintenance tasks within the deployment pipeline.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closely with Product Owners to ensure that automated tests aligned with user stories and gave early feedback during development sprints.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Selenium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functionality testing, ensuring all deployments maintain high quality and responsiveness.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Performed capacity testing and forecasting of service performance to ensure compliance with defined SLOs and operational readiness.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code reviews and contributed to best practices for software design, enhancing code quality and maintainability.</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4B4EACEF"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Developer</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the migration of legacy systems to cloud environments,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or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GCP</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which led to improved scalability and reduced operational costs.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automated configuration management scripts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Ansible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streamline the setup and deployment of services in diverse environments.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implementing observability tools, such as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Prometheus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Grafana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maintain operational insights and alerting capabilities for production systems.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agile ceremonies such as sprint planning, retrospectives, and daily stand-ups to facilitate efficient project management and team collaboration.</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containerization of applications, helping to standardize environments across development and production.</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design and execution of integration tests to ensure the reliability of APIs and microservices as part of CI/CD pipelines.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scripts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Python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analyze system performance data, helping to identify bottlenecks and optimize resource usage.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troubleshooting of infrastructure issues using detailed logs sourced from central logging solutions like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ELK Stack</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performance benchmarking and optimization of applications, leading to enhanced user experiences and service responsiveness.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Logically mapped out service dependencies to inform future capacity planning and resource allocation strategies.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25C50" w14:textId="77777777" w:rsidR="00763328" w:rsidRDefault="00763328">
      <w:pPr>
        <w:spacing w:after="0"/>
      </w:pPr>
      <w:r>
        <w:separator/>
      </w:r>
    </w:p>
  </w:endnote>
  <w:endnote w:type="continuationSeparator" w:id="0">
    <w:p w14:paraId="484CB53B" w14:textId="77777777" w:rsidR="00763328" w:rsidRDefault="0076332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2D827" w14:textId="77777777" w:rsidR="00763328" w:rsidRDefault="00763328">
      <w:pPr>
        <w:spacing w:after="0"/>
      </w:pPr>
      <w:r>
        <w:separator/>
      </w:r>
    </w:p>
  </w:footnote>
  <w:footnote w:type="continuationSeparator" w:id="0">
    <w:p w14:paraId="4B1936F5" w14:textId="77777777" w:rsidR="00763328" w:rsidRDefault="0076332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3CBF"/>
    <w:rsid w:val="0048682C"/>
    <w:rsid w:val="004A0E7D"/>
    <w:rsid w:val="004A24A2"/>
    <w:rsid w:val="004A4BFA"/>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90126"/>
    <w:rsid w:val="00692F19"/>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265</TotalTime>
  <Pages>1</Pages>
  <Words>190</Words>
  <Characters>1086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69</cp:revision>
  <dcterms:created xsi:type="dcterms:W3CDTF">2024-05-26T21:25:00Z</dcterms:created>
  <dcterms:modified xsi:type="dcterms:W3CDTF">2026-04-06T17:22:00Z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