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Data Engineer with over 8 years of experience specializing in data management and integration within the healthcare sector. Expert in designing and maintaining robust data pipelines, ensuring data quality, and driving innovation through strategic data solutions. Adept at collaborating across multidisciplinary teams to enhance data-driven decision-making processes and improve organizational efficiencies.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Scala,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SQL, Oracle, PostgreSQL, MongoDB, MySQL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Processing Frameworks</w:t>
      </w:r>
      <w:r w:rsidRPr="006B65EC">
        <w:rPr>
          <w:rFonts w:ascii="Calibri(Headings)" w:hAnsi="Calibri(Headings)" w:cs="Calibri"/>
          <w:sz w:val="22"/>
          <w:szCs w:val="22"/>
        </w:rPr>
        <w:t xml:space="preserve">: Apache Spark, Apache Hadoop, Apache Flink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ETL Tools</w:t>
      </w:r>
      <w:r w:rsidRPr="006B65EC">
        <w:rPr>
          <w:rFonts w:ascii="Calibri(Headings)" w:hAnsi="Calibri(Headings)" w:cs="Calibri"/>
          <w:sz w:val="22"/>
          <w:szCs w:val="22"/>
        </w:rPr>
        <w:t xml:space="preserve">: Apache Airflow, Talend, Informatica, AWS Glue, Azure Data Factory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Google Cloud Platform (GCP), Microsoft Azure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Warehousing &amp; Storage</w:t>
      </w:r>
      <w:r w:rsidRPr="006B65EC">
        <w:rPr>
          <w:rFonts w:ascii="Calibri(Headings)" w:hAnsi="Calibri(Headings)" w:cs="Calibri"/>
          <w:sz w:val="22"/>
          <w:szCs w:val="22"/>
        </w:rPr>
        <w:t xml:space="preserve">: Snowflake, Amazon Redshift, Google BigQuery, Data Lake Architecture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Visualization</w:t>
      </w:r>
      <w:r w:rsidRPr="006B65EC">
        <w:rPr>
          <w:rFonts w:ascii="Calibri(Headings)" w:hAnsi="Calibri(Headings)" w:cs="Calibri"/>
          <w:sz w:val="22"/>
          <w:szCs w:val="22"/>
        </w:rPr>
        <w:t xml:space="preserve">: Tableau, Power BI, Looker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Big Data Technologies</w:t>
      </w:r>
      <w:r w:rsidRPr="006B65EC">
        <w:rPr>
          <w:rFonts w:ascii="Calibri(Headings)" w:hAnsi="Calibri(Headings)" w:cs="Calibri"/>
          <w:sz w:val="22"/>
          <w:szCs w:val="22"/>
        </w:rPr>
        <w:t xml:space="preserve">: Apache Kafka, Apache NiFi, ElasticSearch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Compliance and Standards</w:t>
      </w:r>
      <w:r w:rsidRPr="006B65EC">
        <w:rPr>
          <w:rFonts w:ascii="Calibri(Headings)" w:hAnsi="Calibri(Headings)" w:cs="Calibri"/>
          <w:sz w:val="22"/>
          <w:szCs w:val="22"/>
        </w:rPr>
        <w:t xml:space="preserve">: HIPAA, HL7, FHIR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Git, Docker, Kubernetes, Jenkins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scalable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ETL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workflows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Airflow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ingestion from various sources, ensuring data quality and integrity.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complex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and optimized database performance to support reporting and analytics needs across departments.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configured cloud-based data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Glue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Google Cloud Dataflow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processing.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