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Data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Accomplished Data Engineer with over 10 years of experience specializing in data management strategies and methodologies. Proficient in crafting robust data ingestion, cleansing, and transformation frameworks, leveraging technologies such as Python, PySpark, and various ETL tools. Adept at developing efficient workflows and algorithms to maximize data utility while supporting enterprise architecture needs and collaborating with diverse stakeholders.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Python, Pyspark, SQL, Java, Scala</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Engineering Tools</w:t>
      </w:r>
      <w:r w:rsidRPr="00563F39">
        <w:rPr>
          <w:rFonts w:ascii="Arial" w:hAnsi="Arial" w:cs="Arial"/>
          <w:color w:val="595959" w:themeColor="text1"/>
          <w:sz w:val="20"/>
          <w:szCs w:val="20"/>
          <w:lang w:val="fr-FR"/>
        </w:rPr>
        <w:t xml:space="preserve"> : Apache Spark, Apache Kafka, AWS Glue, DBT, Apache Airflow</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Big Data Technologies</w:t>
      </w:r>
      <w:r w:rsidRPr="00563F39">
        <w:rPr>
          <w:rFonts w:ascii="Arial" w:hAnsi="Arial" w:cs="Arial"/>
          <w:color w:val="595959" w:themeColor="text1"/>
          <w:sz w:val="20"/>
          <w:szCs w:val="20"/>
          <w:lang w:val="fr-FR"/>
        </w:rPr>
        <w:t xml:space="preserve"> : Hadoop, Amazon EMR, Google BigQuery, Apache NiFi, Snowflake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Platforms</w:t>
      </w:r>
      <w:r w:rsidRPr="00563F39">
        <w:rPr>
          <w:rFonts w:ascii="Arial" w:hAnsi="Arial" w:cs="Arial"/>
          <w:color w:val="595959" w:themeColor="text1"/>
          <w:sz w:val="20"/>
          <w:szCs w:val="20"/>
          <w:lang w:val="fr-FR"/>
        </w:rPr>
        <w:t xml:space="preserve"> : AWS, Azure, Google Cloud Platform (GCP), IBM Cloud, Oracle Cloud</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 Technologies</w:t>
      </w:r>
      <w:r w:rsidRPr="00563F39">
        <w:rPr>
          <w:rFonts w:ascii="Arial" w:hAnsi="Arial" w:cs="Arial"/>
          <w:color w:val="595959" w:themeColor="text1"/>
          <w:sz w:val="20"/>
          <w:szCs w:val="20"/>
          <w:lang w:val="fr-FR"/>
        </w:rPr>
        <w:t xml:space="preserve"> : PostgreSQL, MongoDB, Cassandra, Oracle, MySQL</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DevOps &amp; CI/CD</w:t>
      </w:r>
      <w:r w:rsidRPr="00563F39">
        <w:rPr>
          <w:rFonts w:ascii="Arial" w:hAnsi="Arial" w:cs="Arial"/>
          <w:color w:val="595959" w:themeColor="text1"/>
          <w:sz w:val="20"/>
          <w:szCs w:val="20"/>
          <w:lang w:val="fr-FR"/>
        </w:rPr>
        <w:t xml:space="preserve"> : Jenkins, Docker, Kubernetes, Terraform, Git</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Security &amp; Compliance</w:t>
      </w:r>
      <w:r w:rsidRPr="00563F39">
        <w:rPr>
          <w:rFonts w:ascii="Arial" w:hAnsi="Arial" w:cs="Arial"/>
          <w:color w:val="595959" w:themeColor="text1"/>
          <w:sz w:val="20"/>
          <w:szCs w:val="20"/>
          <w:lang w:val="fr-FR"/>
        </w:rPr>
        <w:t xml:space="preserve"> : Data Encryption, GDPR Compliance, HIPAA Standards, IAM, Data Masking</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Data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implemented scalable data ingestion processes using </w:t>
      </w:r>
      <w:r w:rsidRPr="00563F39">
        <w:rPr>
          <w:rFonts w:ascii="Arial" w:hAnsi="Arial" w:cs="Arial"/>
          <w:b/>
          <w:color w:val="595959" w:themeColor="text1"/>
          <w:sz w:val="20"/>
        </w:rPr>
        <w:t xml:space="preserve">AWS Glue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Apache Spark</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handle large volumes of health-related data efficiently.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optimized ETL workflows leveraging </w:t>
      </w:r>
      <w:r w:rsidRPr="00563F39">
        <w:rPr>
          <w:rFonts w:ascii="Arial" w:hAnsi="Arial" w:cs="Arial"/>
          <w:b/>
          <w:color w:val="595959" w:themeColor="text1"/>
          <w:sz w:val="20"/>
        </w:rPr>
        <w:t xml:space="preserve">DBT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transform and consolidate raw data from multiple sources.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with business stakeholders to gather requirements and translate them into data architecture specifications that align with enterprise needs.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extensive data cleansing and transformation efforts utilizing </w:t>
      </w:r>
      <w:r w:rsidRPr="00563F39">
        <w:rPr>
          <w:rFonts w:ascii="Arial" w:hAnsi="Arial" w:cs="Arial"/>
          <w:b/>
          <w:color w:val="595959" w:themeColor="text1"/>
          <w:sz w:val="20"/>
        </w:rPr>
        <w:t xml:space="preserve">Python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Pyspark</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high-quality and reliable datasets for analytics purposes.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Created and maintained comprehensive technical documentation for data management processes, enhancing clarity and communication across teams.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Amazon EMR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process and analyze large datasets, significantly improving performance metrics and data availability for decision-making.</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data purging strategies that enhanced database performance, aligning with best practices around data management and retention.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Executed robust data migration projects involving sensitive health data, ensuring compliance with </w:t>
      </w:r>
      <w:r w:rsidRPr="00563F39">
        <w:rPr>
          <w:rFonts w:ascii="Arial" w:hAnsi="Arial" w:cs="Arial"/>
          <w:b/>
          <w:color w:val="595959" w:themeColor="text1"/>
          <w:sz w:val="20"/>
        </w:rPr>
        <w:t xml:space="preserve">HIPAA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other regulatory standards.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on API development to facilitate real-time data access using </w:t>
      </w:r>
      <w:r w:rsidRPr="00563F39">
        <w:rPr>
          <w:rFonts w:ascii="Arial" w:hAnsi="Arial" w:cs="Arial"/>
          <w:b/>
          <w:color w:val="595959" w:themeColor="text1"/>
          <w:sz w:val="20"/>
        </w:rPr>
        <w:t xml:space="preserve">Flask</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FastAPI</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streamlining data flows between systems.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Monitored data acquisition processes to identify trends and bottlenecks, leading to continuous improvement in operational efficiency and workflow reliability.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Created meaningful dashboards and visualizations using </w:t>
      </w:r>
      <w:r w:rsidRPr="00563F39">
        <w:rPr>
          <w:rFonts w:ascii="Arial" w:hAnsi="Arial" w:cs="Arial"/>
          <w:b/>
          <w:color w:val="595959" w:themeColor="text1"/>
          <w:sz w:val="20"/>
        </w:rPr>
        <w:t xml:space="preserve">Tableau</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Looker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provide stakeholders with insights derived from complex data sets.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Integrated data security measures that adhered to compliance standards such as </w:t>
      </w:r>
      <w:r w:rsidRPr="00563F39">
        <w:rPr>
          <w:rFonts w:ascii="Arial" w:hAnsi="Arial" w:cs="Arial"/>
          <w:b/>
          <w:color w:val="595959" w:themeColor="text1"/>
          <w:sz w:val="20"/>
        </w:rPr>
        <w:t xml:space="preserve">GDPR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the confidentiality and integrity of sensitive information.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Managed and maintained NoSQL databases, specifically </w:t>
      </w:r>
      <w:r w:rsidRPr="00563F39">
        <w:rPr>
          <w:rFonts w:ascii="Arial" w:hAnsi="Arial" w:cs="Arial"/>
          <w:b/>
          <w:color w:val="595959" w:themeColor="text1"/>
          <w:sz w:val="20"/>
        </w:rPr>
        <w:t xml:space="preserve">MongoDB</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Cassandra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optimizing query performance and data retrieval methods.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CI/CD pipelines using </w:t>
      </w:r>
      <w:r w:rsidRPr="00563F39">
        <w:rPr>
          <w:rFonts w:ascii="Arial" w:hAnsi="Arial" w:cs="Arial"/>
          <w:b/>
          <w:color w:val="595959" w:themeColor="text1"/>
          <w:sz w:val="20"/>
        </w:rPr>
        <w:t xml:space="preserve">Jenkins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Docker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promoting seamless deployment of data applications across development and production environments.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in regular audits of data processes and architecture, proactively addressing potential vulnerabilities and ensuring adherence to best practices.</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Enhanced data ingestion frameworks using </w:t>
      </w:r>
      <w:r w:rsidRPr="00766E35">
        <w:rPr>
          <w:rFonts w:ascii="Arial" w:hAnsi="Arial" w:cs="Arial"/>
          <w:b/>
          <w:color w:val="595959" w:themeColor="text1"/>
          <w:sz w:val="20"/>
        </w:rPr>
        <w:t xml:space="preserve">Apache Kafka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AWS Glue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streamline data pipelines and improve processing speed.</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Played a key role in data model design, employing </w:t>
      </w:r>
      <w:r w:rsidRPr="00766E35">
        <w:rPr>
          <w:rFonts w:ascii="Arial" w:hAnsi="Arial" w:cs="Arial"/>
          <w:b/>
          <w:color w:val="595959" w:themeColor="text1"/>
          <w:sz w:val="20"/>
        </w:rPr>
        <w:t xml:space="preserv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NoSQL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technologies to optimize data storage and accessibility for analytics.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Integrated </w:t>
      </w:r>
      <w:r w:rsidRPr="00766E35">
        <w:rPr>
          <w:rFonts w:ascii="Arial" w:hAnsi="Arial" w:cs="Arial"/>
          <w:b/>
          <w:color w:val="595959" w:themeColor="text1"/>
          <w:sz w:val="20"/>
        </w:rPr>
        <w:t xml:space="preserve">Apache Airflow</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manage complex data workflows, ensuring that all processes ran in a timely and efficient manner according to business needs.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closely with data architects and analytics teams to refine data requirements and translate them into actionable insights and reports.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cloud migration projects, leveraging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services to elevate the organization's data infrastructure to be more resilient and scalable.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Devised data encryption strategies to enhance security, ensuring compliance with industry regulations and safeguarding sensitive healthcare data.</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Applied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conduct in-depth data analysis that informed strategic business decision-making, resulting in improved service delivery.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APIs to support third-party integrations and facilitate seamless data exchange across various platforms and applications.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Employed </w:t>
      </w:r>
      <w:r w:rsidRPr="00766E35">
        <w:rPr>
          <w:rFonts w:ascii="Arial" w:hAnsi="Arial" w:cs="Arial"/>
          <w:b/>
          <w:color w:val="595959" w:themeColor="text1"/>
          <w:sz w:val="20"/>
        </w:rPr>
        <w:t xml:space="preserve">Snowflake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as a cloud-based data warehouse solution, bolstering storage capacity while improving data retrieval efficiency.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establishment of data governance policies, instituting measures to maintain data quality and compliance across departments.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Created custom scripts to automate data quality checks, leading to reductions in manual errors and improved data accuracy for reporting.</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training sessions for junior data engineers with a focus on ETL best practices and usage of tools like </w:t>
      </w:r>
      <w:r w:rsidRPr="00766E35">
        <w:rPr>
          <w:rFonts w:ascii="Arial" w:hAnsi="Arial" w:cs="Arial"/>
          <w:b/>
          <w:color w:val="595959" w:themeColor="text1"/>
          <w:sz w:val="20"/>
        </w:rPr>
        <w:t xml:space="preserve">Apache Spark</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DBT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design and implementation of ETL processes utilizing </w:t>
      </w:r>
      <w:r w:rsidRPr="00766E35">
        <w:rPr>
          <w:rFonts w:ascii="Arial" w:hAnsi="Arial" w:cs="Arial"/>
          <w:b/>
          <w:color w:val="595959" w:themeColor="text1"/>
          <w:sz w:val="20"/>
        </w:rPr>
        <w:t xml:space="preserve">Talend</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Microsoft SSIS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handle data acquisition from legacy systems.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database design tasks with a focus on optimizing </w:t>
      </w:r>
      <w:r w:rsidRPr="00766E35">
        <w:rPr>
          <w:rFonts w:ascii="Arial" w:hAnsi="Arial" w:cs="Arial"/>
          <w:b/>
          <w:color w:val="595959" w:themeColor="text1"/>
          <w:sz w:val="20"/>
        </w:rPr>
        <w:t xml:space="preserve">MySQL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performance, ensuring high availability for application needs.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Maintained documentation of data models, ETL processes, and business rules, enabling a clear understanding of data workflows across the organization.</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Supported data migration projects to transition from on-premise databases to cloud-based solutions, specifically utilizing </w:t>
      </w:r>
      <w:r w:rsidRPr="00766E35">
        <w:rPr>
          <w:rFonts w:ascii="Arial" w:hAnsi="Arial" w:cs="Arial"/>
          <w:b/>
          <w:color w:val="595959" w:themeColor="text1"/>
          <w:sz w:val="20"/>
        </w:rPr>
        <w:t xml:space="preserve">Azure SQL Database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Executed data cleaning routines using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libraries such as </w:t>
      </w:r>
      <w:r w:rsidRPr="00766E35">
        <w:rPr>
          <w:rFonts w:ascii="Arial" w:hAnsi="Arial" w:cs="Arial"/>
          <w:b/>
          <w:color w:val="595959" w:themeColor="text1"/>
          <w:sz w:val="20"/>
        </w:rPr>
        <w:t xml:space="preserve">pandas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prepare datasets for analysis and reporting.</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cross-functional teams to address data integrity issues, leading to more reliable datasets for analytics and decision-making.</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Google Cloud Platform (GCP)</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deploy data pipelines and storage solutions, aligning technological capabilities with business objectives.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development of interactive dashboards using </w:t>
      </w:r>
      <w:r w:rsidRPr="00766E35">
        <w:rPr>
          <w:rFonts w:ascii="Arial" w:hAnsi="Arial" w:cs="Arial"/>
          <w:b/>
          <w:color w:val="595959" w:themeColor="text1"/>
          <w:sz w:val="20"/>
        </w:rPr>
        <w:t xml:space="preserve">Power BI</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provide key performance insights to stakeholders and assist in strategic planning.</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troubleshooting data pipeline issues, identifying areas for optimization and consistently reducing runtime errors and data processing delays.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Became proficient in data warehousing concepts and architectures, fostering a deeper understanding of the implications on data analytics and reporting.</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