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00484B77" w:rsidR="00F94C64" w:rsidRDefault="00F94C64" w:rsidP="00F94C64">
      <w:pPr>
        <w:pStyle w:val="Title"/>
        <w:rPr>
          <w:b w:val="0"/>
          <w:bCs w:val="0"/>
        </w:rPr>
      </w:pPr>
      <w:bookmarkStart w:id="0" w:name="_Hlk167980134"/>
      <w:r w:rsidRPr="00252159">
        <w:rPr>
          <w:b w:val="0"/>
          <w:bCs w:val="0"/>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00D1CDCF" w14:textId="77777777" w:rsidR="00BB76B0" w:rsidRDefault="00BB76B0" w:rsidP="008E75E3">
                            <w:pPr>
                              <w:widowControl w:val="0"/>
                              <w:spacing w:after="0" w:line="276" w:lineRule="auto"/>
                              <w:jc w:val="right"/>
                            </w:pPr>
                            <w:r w:rsidRPr="00BB76B0">
                              <w:t>Pearland, TX 77584</w:t>
                            </w:r>
                          </w:p>
                          <w:p w14:paraId="35F103B7" w14:textId="30B73DFD" w:rsidR="008E75E3" w:rsidRDefault="00F94C64" w:rsidP="008E75E3">
                            <w:pPr>
                              <w:widowControl w:val="0"/>
                              <w:spacing w:after="0" w:line="276" w:lineRule="auto"/>
                              <w:jc w:val="right"/>
                            </w:pPr>
                            <w:hyperlink r:id="rId12"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3" w:history="1">
                              <w:r w:rsidR="00BB76B0" w:rsidRPr="00346931">
                                <w:rPr>
                                  <w:rStyle w:val="Hyperlink"/>
                                  <w:b/>
                                  <w:bCs/>
                                </w:rPr>
                                <w:t>danieltupa1112@gmail.com</w:t>
                              </w:r>
                            </w:hyperlink>
                            <w:hyperlink r:id="rId14" w:history="1"/>
                            <w:r w:rsidR="001C2709">
                              <w:rPr>
                                <w:b/>
                                <w:bCs/>
                              </w:rPr>
                              <w:t xml:space="preserve"> </w:t>
                            </w:r>
                            <w:hyperlink r:id="rId15" w:history="1"/>
                            <w:r w:rsidR="0013719F">
                              <w:rPr>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00D1CDCF" w14:textId="77777777" w:rsidR="00BB76B0" w:rsidRDefault="00BB76B0" w:rsidP="008E75E3">
                      <w:pPr>
                        <w:widowControl w:val="0"/>
                        <w:spacing w:after="0" w:line="276" w:lineRule="auto"/>
                        <w:jc w:val="right"/>
                      </w:pPr>
                      <w:r w:rsidRPr="00BB76B0">
                        <w:t>Pearland, TX 77584</w:t>
                      </w:r>
                    </w:p>
                    <w:p w14:paraId="35F103B7" w14:textId="30B73DFD" w:rsidR="008E75E3" w:rsidRDefault="00F94C64" w:rsidP="008E75E3">
                      <w:pPr>
                        <w:widowControl w:val="0"/>
                        <w:spacing w:after="0" w:line="276" w:lineRule="auto"/>
                        <w:jc w:val="right"/>
                      </w:pPr>
                      <w:hyperlink r:id="rId16"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7" w:history="1">
                        <w:r w:rsidR="00BB76B0" w:rsidRPr="00346931">
                          <w:rPr>
                            <w:rStyle w:val="Hyperlink"/>
                            <w:b/>
                            <w:bCs/>
                          </w:rPr>
                          <w:t>danieltupa1112@gmail.com</w:t>
                        </w:r>
                      </w:hyperlink>
                      <w:hyperlink r:id="rId18" w:history="1"/>
                      <w:r w:rsidR="001C2709">
                        <w:rPr>
                          <w:b/>
                          <w:bCs/>
                        </w:rPr>
                        <w:t xml:space="preserve"> </w:t>
                      </w:r>
                      <w:hyperlink r:id="rId19" w:history="1"/>
                      <w:r w:rsidR="0013719F">
                        <w:rPr>
                          <w:b/>
                          <w:bCs/>
                        </w:rPr>
                        <w:t xml:space="preserve"> </w:t>
                      </w:r>
                    </w:p>
                  </w:txbxContent>
                </v:textbox>
                <w10:wrap type="square" anchorx="margin"/>
              </v:shape>
            </w:pict>
          </mc:Fallback>
        </mc:AlternateContent>
      </w:r>
      <w:r w:rsidR="00BB76B0">
        <w:rPr>
          <w:b w:val="0"/>
          <w:bCs w:val="0"/>
        </w:rPr>
        <w:t>DANIEL</w:t>
      </w:r>
      <w:r w:rsidR="008E75E3" w:rsidRPr="008E75E3">
        <w:rPr>
          <w:b w:val="0"/>
          <w:bCs w:val="0"/>
        </w:rPr>
        <w:t xml:space="preserve"> </w:t>
      </w:r>
      <w:r w:rsidR="00BB76B0">
        <w:rPr>
          <w:b w:val="0"/>
          <w:bCs w:val="0"/>
        </w:rPr>
        <w:t>TUPA</w:t>
      </w:r>
      <w:r w:rsidR="008E75E3" w:rsidRPr="008E75E3">
        <w:rPr>
          <w:b w:val="0"/>
          <w:bCs w:val="0"/>
        </w:rPr>
        <w:t xml:space="preserve"> </w:t>
      </w:r>
    </w:p>
    <w:p w14:paraId="2365A0B5" w14:textId="1DB8831E" w:rsidR="00F94C64" w:rsidRPr="00A376E5" w:rsidRDefault="00ED39B5" w:rsidP="00F94C64">
      <w:pPr>
        <w:pStyle w:val="NoSpacing"/>
        <w:rPr>
          <w:rFonts w:ascii="Noto Sans Light" w:hAnsi="Noto Sans Light" w:cs="Noto Sans Light"/>
          <w:b w:val="0"/>
          <w:color w:val="auto"/>
          <w:spacing w:val="20"/>
          <w:sz w:val="28"/>
          <w:szCs w:val="28"/>
        </w:rPr>
      </w:pPr>
      <w:r w:rsidRPr="00A376E5">
        <w:rPr>
          <w:rFonts w:ascii="Noto Sans Light" w:hAnsi="Noto Sans Light" w:cs="Noto Sans Light"/>
          <w:b w:val="0"/>
          <w:color w:val="auto"/>
          <w:spacing w:val="20"/>
          <w:sz w:val="28"/>
          <w:szCs w:val="28"/>
        </w:rPr>
        <w:t xml:space="preserve">Senior Engineer</w:t>
      </w:r>
      <w:r w:rsidR="00DC278C" w:rsidRPr="00A376E5">
        <w:rPr>
          <w:rFonts w:ascii="Noto Sans Light" w:hAnsi="Noto Sans Light" w:cs="Noto Sans Light"/>
          <w:b w:val="0"/>
          <w:color w:val="auto"/>
          <w:spacing w:val="20"/>
          <w:sz w:val="28"/>
          <w:szCs w:val="28"/>
        </w:rPr>
        <w:t/>
      </w:r>
      <w:r w:rsidRPr="00A376E5">
        <w:rPr>
          <w:rFonts w:ascii="Noto Sans Light" w:hAnsi="Noto Sans Light" w:cs="Noto Sans Light"/>
          <w:b w:val="0"/>
          <w:color w:val="auto"/>
          <w:spacing w:val="20"/>
          <w:sz w:val="28"/>
          <w:szCs w:val="28"/>
        </w:rPr>
        <w:t/>
      </w:r>
    </w:p>
    <w:p w14:paraId="6B48524A" w14:textId="472E7B77" w:rsidR="00AA79C2" w:rsidRDefault="00ED39B5" w:rsidP="00A76165">
      <w:pPr>
        <w:widowControl w:val="0"/>
        <w:spacing w:before="360" w:after="0" w:line="276" w:lineRule="auto"/>
        <w:jc w:val="both"/>
        <w:rPr>
          <w:rFonts w:cs="Noto Sans Light"/>
        </w:rPr>
      </w:pPr>
      <w:bookmarkStart w:id="1" w:name="_Hlk168578304"/>
      <w:bookmarkEnd w:id="0"/>
      <w:r>
        <w:rPr>
          <w:rFonts w:cs="Arial"/>
          <w:iCs/>
        </w:rPr>
        <w:t xml:space="preserve">Dedicated and detail-oriented engineer with over 10 years of experience in managing and executing natural gas pipeline and station projects. Proficient in ensuring compliance with design codes and possessing extensive knowledge in engineering principles and construction operations. Proven ability to develop specifications and manage construction drawing packages while collaborating effectively with cross-functional teams.</w:t>
      </w:r>
      <w:r w:rsidR="00AA79C2">
        <w:rPr>
          <w:rFonts w:cs="Noto Sans Light"/>
        </w:rPr>
        <w:t xml:space="preserve"> </w:t>
      </w:r>
    </w:p>
    <w:bookmarkEnd w:id="1"/>
    <w:p w14:paraId="050ED977" w14:textId="7D08C6AE" w:rsidR="004A24A2" w:rsidRPr="00EB1984" w:rsidRDefault="00000000" w:rsidP="00EB1984">
      <w:pPr>
        <w:pStyle w:val="Heading1"/>
      </w:pPr>
      <w:sdt>
        <w:sdtPr>
          <w:id w:val="592895854"/>
          <w:placeholder>
            <w:docPart w:val="8768512D5C7D4D77BAF29AC891BE7CA3"/>
          </w:placeholder>
          <w:temporary/>
          <w:showingPlcHdr/>
          <w15:appearance w15:val="hidden"/>
        </w:sdtPr>
        <w:sdtContent>
          <w:r w:rsidR="004A24A2" w:rsidRPr="00EB1984">
            <w:t>Skills &amp; abilities</w:t>
          </w:r>
        </w:sdtContent>
      </w:sdt>
      <w:r w:rsidR="00946859" w:rsidRPr="00946859">
        <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Engineering Practices</w:t>
      </w:r>
      <w:r>
        <w:rPr>
          <w:rFonts w:eastAsia="Arial" w:cs="Arial"/>
          <w:bCs/>
        </w:rPr>
        <w:t xml:space="preserve">: Natural Gas Design Codes, CFR Part 192, FERC Compliance, PHMSA Regulations, DOT Standards</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Project Management</w:t>
      </w:r>
      <w:r>
        <w:rPr>
          <w:rFonts w:eastAsia="Arial" w:cs="Arial"/>
          <w:bCs/>
        </w:rPr>
        <w:t xml:space="preserve">: Project Proposals, Permit Management, Contractor Proposal Review, Construction Drawing Packages, Engineering Calculations</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Technical Tools</w:t>
      </w:r>
      <w:r>
        <w:rPr>
          <w:rFonts w:eastAsia="Arial" w:cs="Arial"/>
          <w:bCs/>
        </w:rPr>
        <w:t xml:space="preserve">: Microsoft Office Suite, AutoCAD, Revit, SAP for project management, GIS Software</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Soft Skills</w:t>
      </w:r>
      <w:r>
        <w:rPr>
          <w:rFonts w:eastAsia="Arial" w:cs="Arial"/>
          <w:bCs/>
        </w:rPr>
        <w:t xml:space="preserve">: Team Collaboration, Problem Solving, Independent Working Ability, Mentorship, Effective Communication</w:t>
      </w:r>
    </w:p>
    <w:p w14:paraId="4B27D93C" w14:textId="77777777" w:rsidR="00C335CD" w:rsidRPr="00F26BFA" w:rsidRDefault="00E659E3" w:rsidP="00F26BFA">
      <w:pPr>
        <w:pStyle w:val="Heading1"/>
      </w:pPr>
      <w:r w:rsidRPr="00F26BFA">
        <w:t>Work Experience</w:t>
      </w:r>
    </w:p>
    <w:p w14:paraId="20F3C0BD" w14:textId="4A8AC76D" w:rsidR="00440687" w:rsidRPr="00351354" w:rsidRDefault="00ED39B5" w:rsidP="00351354">
      <w:pPr>
        <w:pStyle w:val="Heading2"/>
        <w:rPr>
          <w:rFonts w:ascii="Noto Sans Light" w:hAnsi="Noto Sans Light" w:cs="Noto Sans Light"/>
          <w:b w:val="0"/>
          <w:i/>
          <w:iCs/>
        </w:rPr>
      </w:pPr>
      <w:bookmarkStart w:id="2" w:name="_Hlk167719778"/>
      <w:r w:rsidRPr="00ED39B5">
        <w:rPr>
          <w:b w:val="0"/>
        </w:rPr>
        <w:t xml:space="preserve">Senior Engineer</w:t>
      </w:r>
      <w:r>
        <w:rPr>
          <w:b w:val="0"/>
        </w:rPr>
        <w:t xml:space="preserve"> at </w:t>
      </w:r>
      <w:r w:rsidR="00BB76B0" w:rsidRPr="00BB76B0">
        <w:rPr>
          <w:b w:val="0"/>
        </w:rPr>
        <w:t>JumpCloud</w:t>
      </w:r>
      <w:r w:rsidR="004640B7" w:rsidRPr="00F3197E">
        <w:rPr>
          <w:b w:val="0"/>
        </w:rPr>
        <w:t xml:space="preserve"> | </w:t>
      </w:r>
      <w:r w:rsidR="00BB76B0" w:rsidRPr="00BB76B0">
        <w:rPr>
          <w:b w:val="0"/>
        </w:rPr>
        <w:t>Boulder, CO</w:t>
      </w:r>
      <w:r w:rsidR="004640B7" w:rsidRPr="00F3197E">
        <w:rPr>
          <w:b w:val="0"/>
        </w:rPr>
        <w:tab/>
      </w:r>
      <w:r w:rsidR="000A0356">
        <w:rPr>
          <w:b w:val="0"/>
        </w:rPr>
        <w:tab/>
      </w:r>
      <w:r w:rsidR="000A0356">
        <w:rPr>
          <w:b w:val="0"/>
        </w:rPr>
        <w:tab/>
      </w:r>
      <w:r w:rsidR="000A0356">
        <w:rPr>
          <w:b w:val="0"/>
        </w:rPr>
        <w:tab/>
      </w:r>
      <w:r w:rsidR="004640B7" w:rsidRPr="00F3197E">
        <w:rPr>
          <w:rFonts w:ascii="Noto Sans Light" w:hAnsi="Noto Sans Light" w:cs="Noto Sans Light"/>
          <w:b w:val="0"/>
          <w:i/>
          <w:iCs/>
        </w:rPr>
        <w:t xml:space="preserve"> J</w:t>
      </w:r>
      <w:r w:rsidR="00BB76B0">
        <w:rPr>
          <w:rFonts w:ascii="Noto Sans Light" w:hAnsi="Noto Sans Light" w:cs="Noto Sans Light"/>
          <w:b w:val="0"/>
          <w:i/>
          <w:iCs/>
        </w:rPr>
        <w:t>an</w:t>
      </w:r>
      <w:r w:rsidR="004640B7" w:rsidRPr="00F3197E">
        <w:rPr>
          <w:rFonts w:ascii="Noto Sans Light" w:hAnsi="Noto Sans Light" w:cs="Noto Sans Light"/>
          <w:b w:val="0"/>
          <w:i/>
          <w:iCs/>
        </w:rPr>
        <w:t xml:space="preserve"> 202</w:t>
      </w:r>
      <w:r w:rsidR="00BB76B0">
        <w:rPr>
          <w:rFonts w:ascii="Noto Sans Light" w:hAnsi="Noto Sans Light" w:cs="Noto Sans Light"/>
          <w:b w:val="0"/>
          <w:i/>
          <w:iCs/>
        </w:rPr>
        <w:t>2</w:t>
      </w:r>
      <w:r w:rsidR="004640B7" w:rsidRPr="00F3197E">
        <w:rPr>
          <w:rFonts w:ascii="Noto Sans Light" w:hAnsi="Noto Sans Light" w:cs="Noto Sans Light"/>
          <w:b w:val="0"/>
          <w:i/>
          <w:iCs/>
        </w:rPr>
        <w:t xml:space="preserve"> – Present</w:t>
      </w:r>
      <w:r w:rsidR="00440687" w:rsidRPr="008B77B1">
        <w:rPr>
          <w:b w:val="0"/>
        </w:rPr>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Executed the design and management of multiple </w:t>
      </w:r>
      <w:r w:rsidRPr="00D93849">
        <w:rPr>
          <w:b/>
          <w:bCs/>
        </w:rPr>
        <w:t xml:space="preserve">natural gas pipeline</w:t>
      </w:r>
      <w:r w:rsidRPr="00D74308">
        <w:t/>
      </w:r>
      <w:r w:rsidRPr="00D93849">
        <w:rPr>
          <w:b/>
          <w:bCs/>
        </w:rPr>
        <w:t/>
      </w:r>
      <w:r w:rsidRPr="00D74308">
        <w:t xml:space="preserve"> projects ensuring compliance with </w:t>
      </w:r>
      <w:r w:rsidRPr="00D93849">
        <w:rPr>
          <w:b/>
          <w:bCs/>
        </w:rPr>
        <w:t xml:space="preserve">CFR</w:t>
      </w:r>
      <w:r w:rsidRPr="00D74308">
        <w:t/>
      </w:r>
      <w:r w:rsidRPr="00D93849">
        <w:rPr>
          <w:b/>
          <w:bCs/>
        </w:rPr>
        <w:t/>
      </w:r>
      <w:r w:rsidRPr="00D74308">
        <w:t xml:space="preserve">, </w:t>
      </w:r>
      <w:r w:rsidRPr="00D93849">
        <w:rPr>
          <w:b/>
          <w:bCs/>
        </w:rPr>
        <w:t xml:space="preserve">FERC</w:t>
      </w:r>
      <w:r w:rsidRPr="00D74308">
        <w:t/>
      </w:r>
      <w:r w:rsidRPr="00D93849">
        <w:rPr>
          <w:b/>
          <w:bCs/>
        </w:rPr>
        <w:t/>
      </w:r>
      <w:r w:rsidRPr="00D74308">
        <w:t xml:space="preserve">, </w:t>
      </w:r>
      <w:r w:rsidRPr="00D93849">
        <w:rPr>
          <w:b/>
          <w:bCs/>
        </w:rPr>
        <w:t xml:space="preserve">PHMSA</w:t>
      </w:r>
      <w:r w:rsidRPr="00D74308">
        <w:t/>
      </w:r>
      <w:r w:rsidRPr="00D93849">
        <w:rPr>
          <w:b/>
          <w:bCs/>
        </w:rPr>
        <w:t/>
      </w:r>
      <w:r w:rsidRPr="00D74308">
        <w:t xml:space="preserve">, and </w:t>
      </w:r>
      <w:r w:rsidRPr="00D93849">
        <w:rPr>
          <w:b/>
          <w:bCs/>
        </w:rPr>
        <w:t xml:space="preserve">DOT</w:t>
      </w:r>
      <w:r w:rsidRPr="00D74308">
        <w:t/>
      </w:r>
      <w:r w:rsidRPr="00D93849">
        <w:rPr>
          <w:b/>
          <w:bCs/>
        </w:rPr>
        <w:t/>
      </w:r>
      <w:r w:rsidRPr="00D74308">
        <w:t xml:space="preserve"> standards.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Developed and reviewed equipment </w:t>
      </w:r>
      <w:r w:rsidRPr="00D93849">
        <w:rPr>
          <w:b/>
          <w:bCs/>
        </w:rPr>
        <w:t xml:space="preserve">specifications</w:t>
      </w:r>
      <w:r w:rsidRPr="00D74308">
        <w:t/>
      </w:r>
      <w:r w:rsidRPr="00D93849">
        <w:rPr>
          <w:b/>
          <w:bCs/>
        </w:rPr>
        <w:t/>
      </w:r>
      <w:r w:rsidRPr="00D74308">
        <w:t xml:space="preserve">, </w:t>
      </w:r>
      <w:r w:rsidRPr="00D93849">
        <w:rPr>
          <w:b/>
          <w:bCs/>
        </w:rPr>
        <w:t xml:space="preserve">calculations</w:t>
      </w:r>
      <w:r w:rsidRPr="00D74308">
        <w:t/>
      </w:r>
      <w:r w:rsidRPr="00D93849">
        <w:rPr>
          <w:b/>
          <w:bCs/>
        </w:rPr>
        <w:t/>
      </w:r>
      <w:r w:rsidRPr="00D74308">
        <w:t xml:space="preserve">, and </w:t>
      </w:r>
      <w:r w:rsidRPr="00D93849">
        <w:rPr>
          <w:b/>
          <w:bCs/>
        </w:rPr>
        <w:t xml:space="preserve">construction drawings</w:t>
      </w:r>
      <w:r w:rsidRPr="00D74308">
        <w:t/>
      </w:r>
      <w:r w:rsidRPr="00D93849">
        <w:rPr>
          <w:b/>
          <w:bCs/>
        </w:rPr>
        <w:t/>
      </w:r>
      <w:r w:rsidRPr="00D74308">
        <w:t xml:space="preserve">, ensuring precision and adherence to project timelines.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Produced and managed construction drawing packages, streamlining the review process and facilitating effective stakeholder communication.</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Coordinated with project management, construction, and operations teams to ensure that all engineering designs fulfilled operational requirements.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Conducted permit applications and managed their status, proactively resolving any issues to ensure project timelines.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Oversaw the technical review of contractor proposals, providing insights that contributed to project success.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Utilized </w:t>
      </w:r>
      <w:r w:rsidRPr="00D93849">
        <w:rPr>
          <w:b/>
          <w:bCs/>
        </w:rPr>
        <w:t xml:space="preserve">Microsoft Office Suite</w:t>
      </w:r>
      <w:r w:rsidRPr="00D74308">
        <w:t/>
      </w:r>
      <w:r w:rsidRPr="00D93849">
        <w:rPr>
          <w:b/>
          <w:bCs/>
        </w:rPr>
        <w:t/>
      </w:r>
      <w:r w:rsidRPr="00D74308">
        <w:t xml:space="preserve"> to communicate project progress and facilitate engineering meetings with stakeholders.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Trained and mentored junior level engineers, fostering a culture of learning and technical excellence within the team.</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Analyzed engineering plans for compliance with regulatory and permit requirements, enhancing project execution efficiency.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Led engineering discussions and workshops to gather requirements and refine project objectives, ensuring alignment across teams.</w:t>
      </w:r>
    </w:p>
    <w:p w14:paraId="3096CBFD" w14:textId="2DC6F597" w:rsidR="00440687" w:rsidRPr="00351354" w:rsidRDefault="00290C2F" w:rsidP="00351354">
      <w:pPr>
        <w:pStyle w:val="Heading2"/>
        <w:rPr>
          <w:rFonts w:ascii="Noto Sans Light" w:hAnsi="Noto Sans Light" w:cs="Noto Sans Light"/>
          <w:b w:val="0"/>
          <w:i/>
          <w:iCs/>
        </w:rPr>
      </w:pPr>
      <w:bookmarkStart w:id="3" w:name="_Hlk167719791"/>
      <w:r>
        <w:rPr>
          <w:b w:val="0"/>
        </w:rPr>
        <w:t>Software Engineer</w:t>
      </w:r>
      <w:r w:rsid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ParallelStaff</w:t>
      </w:r>
      <w:r w:rsidR="004640B7" w:rsidRPr="00F3197E">
        <w:rPr>
          <w:b w:val="0"/>
        </w:rPr>
        <w:t xml:space="preserve"> | </w:t>
      </w:r>
      <w:r w:rsidR="00351354" w:rsidRPr="00351354">
        <w:rPr>
          <w:b w:val="0"/>
        </w:rPr>
        <w:t>Richardson, TX</w:t>
      </w:r>
      <w:r w:rsidR="004640B7" w:rsidRPr="00F3197E">
        <w:rPr>
          <w:b w:val="0"/>
        </w:rPr>
        <w:tab/>
      </w:r>
      <w:r w:rsidR="004640B7" w:rsidRPr="00F3197E">
        <w:rPr>
          <w:b w:val="0"/>
        </w:rPr>
        <w:tab/>
      </w:r>
      <w:r w:rsidR="004640B7" w:rsidRPr="00F3197E">
        <w:rPr>
          <w:b w:val="0"/>
        </w:rPr>
        <w:tab/>
      </w:r>
      <w:r w:rsidR="00440687">
        <w:rPr>
          <w:rFonts w:ascii="Noto Sans Light" w:hAnsi="Noto Sans Light" w:cs="Noto Sans Light"/>
          <w:b w:val="0"/>
          <w:i/>
          <w:iCs/>
        </w:rPr>
        <w:t>Ju</w:t>
      </w:r>
      <w:r w:rsidR="00351354">
        <w:rPr>
          <w:rFonts w:ascii="Noto Sans Light" w:hAnsi="Noto Sans Light" w:cs="Noto Sans Light"/>
          <w:b w:val="0"/>
          <w:i/>
          <w:iCs/>
        </w:rPr>
        <w:t>l</w:t>
      </w:r>
      <w:r w:rsidR="004640B7" w:rsidRPr="00F3197E">
        <w:rPr>
          <w:rFonts w:ascii="Noto Sans Light" w:hAnsi="Noto Sans Light" w:cs="Noto Sans Light"/>
          <w:b w:val="0"/>
          <w:i/>
          <w:iCs/>
        </w:rPr>
        <w:t xml:space="preserve"> 201</w:t>
      </w:r>
      <w:r w:rsidR="00351354">
        <w:rPr>
          <w:rFonts w:ascii="Noto Sans Light" w:hAnsi="Noto Sans Light" w:cs="Noto Sans Light"/>
          <w:b w:val="0"/>
          <w:i/>
          <w:iCs/>
        </w:rPr>
        <w:t>8</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J</w:t>
      </w:r>
      <w:r w:rsidR="00351354">
        <w:rPr>
          <w:rFonts w:ascii="Noto Sans Light" w:hAnsi="Noto Sans Light" w:cs="Noto Sans Light"/>
          <w:b w:val="0"/>
          <w:i/>
          <w:iCs/>
        </w:rPr>
        <w:t>an</w:t>
      </w:r>
      <w:r w:rsidR="004640B7" w:rsidRPr="00F3197E">
        <w:rPr>
          <w:rFonts w:ascii="Noto Sans Light" w:hAnsi="Noto Sans Light" w:cs="Noto Sans Light"/>
          <w:b w:val="0"/>
          <w:i/>
          <w:iCs/>
        </w:rPr>
        <w:t xml:space="preserve"> 20</w:t>
      </w:r>
      <w:r w:rsidR="00440687">
        <w:rPr>
          <w:rFonts w:ascii="Noto Sans Light" w:hAnsi="Noto Sans Light" w:cs="Noto Sans Light"/>
          <w:b w:val="0"/>
          <w:i/>
          <w:iCs/>
        </w:rPr>
        <w:t>2</w:t>
      </w:r>
      <w:r w:rsidR="00351354">
        <w:rPr>
          <w:rFonts w:ascii="Noto Sans Light" w:hAnsi="Noto Sans Light" w:cs="Noto Sans Light"/>
          <w:b w:val="0"/>
          <w:i/>
          <w:iCs/>
        </w:rPr>
        <w:t>2</w:t>
      </w:r>
      <w:r w:rsidR="00440687" w:rsidRPr="008B77B1">
        <w:rPr>
          <w:b w:val="0"/>
        </w:rPr>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Designed and managed </w:t>
      </w:r>
      <w:r w:rsidRPr="00D93849">
        <w:rPr>
          <w:b/>
          <w:bCs/>
        </w:rPr>
        <w:t xml:space="preserve">natural gas pipeline</w:t>
      </w:r>
      <w:r w:rsidRPr="00D74308">
        <w:t/>
      </w:r>
      <w:r w:rsidRPr="00D93849">
        <w:rPr>
          <w:b/>
          <w:bCs/>
        </w:rPr>
        <w:t/>
      </w:r>
      <w:r w:rsidRPr="00D74308">
        <w:t xml:space="preserve"> construction projects, focusing on regulatory compliance and engineering best practices.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Created project proposals and assisted in the evaluation of contractor bids, ensuring alignment with project goals and budget.</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Developed detailed </w:t>
      </w:r>
      <w:r w:rsidRPr="00D93849">
        <w:rPr>
          <w:b/>
          <w:bCs/>
        </w:rPr>
        <w:t xml:space="preserve">construction drawings</w:t>
      </w:r>
      <w:r w:rsidRPr="00D74308">
        <w:t/>
      </w:r>
      <w:r w:rsidRPr="00D93849">
        <w:rPr>
          <w:b/>
          <w:bCs/>
        </w:rPr>
        <w:t/>
      </w:r>
      <w:r w:rsidRPr="00D74308">
        <w:t xml:space="preserve"> and specifications in accordance with </w:t>
      </w:r>
      <w:r w:rsidRPr="00D93849">
        <w:rPr>
          <w:b/>
          <w:bCs/>
        </w:rPr>
        <w:t xml:space="preserve">CFR</w:t>
      </w:r>
      <w:r w:rsidRPr="00D74308">
        <w:t/>
      </w:r>
      <w:r w:rsidRPr="00D93849">
        <w:rPr>
          <w:b/>
          <w:bCs/>
        </w:rPr>
        <w:t/>
      </w:r>
      <w:r w:rsidRPr="00D74308">
        <w:t xml:space="preserve">, </w:t>
      </w:r>
      <w:r w:rsidRPr="00D93849">
        <w:rPr>
          <w:b/>
          <w:bCs/>
        </w:rPr>
        <w:t xml:space="preserve">FERC</w:t>
      </w:r>
      <w:r w:rsidRPr="00D74308">
        <w:t/>
      </w:r>
      <w:r w:rsidRPr="00D93849">
        <w:rPr>
          <w:b/>
          <w:bCs/>
        </w:rPr>
        <w:t/>
      </w:r>
      <w:r w:rsidRPr="00D74308">
        <w:t xml:space="preserve">, and </w:t>
      </w:r>
      <w:r w:rsidRPr="00D93849">
        <w:rPr>
          <w:b/>
          <w:bCs/>
        </w:rPr>
        <w:t xml:space="preserve">DOT</w:t>
      </w:r>
      <w:r w:rsidRPr="00D74308">
        <w:t/>
      </w:r>
      <w:r w:rsidRPr="00D93849">
        <w:rPr>
          <w:b/>
          <w:bCs/>
        </w:rPr>
        <w:t/>
      </w:r>
      <w:r w:rsidRPr="00D74308">
        <w:t xml:space="preserve"> regulations.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Collaborated with cross-functional teams to facilitate project execution, ensuring smooth transitions between design, construction, and operational phases.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Reviewed technical documents and ensured adherence to design codes, thus minimizing regulatory risks for projects.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Managed the preparation of permit applications, tracking their progress and resolving issues to maintain project schedules.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Engaged with stakeholders through effective communication, using </w:t>
      </w:r>
      <w:r w:rsidRPr="00D93849">
        <w:rPr>
          <w:b/>
          <w:bCs/>
        </w:rPr>
        <w:t xml:space="preserve">Microsoft Office Suite</w:t>
      </w:r>
      <w:r w:rsidRPr="00D74308">
        <w:t/>
      </w:r>
      <w:r w:rsidRPr="00D93849">
        <w:rPr>
          <w:b/>
          <w:bCs/>
        </w:rPr>
        <w:t/>
      </w:r>
      <w:r w:rsidRPr="00D74308">
        <w:t xml:space="preserve"> to present updates and gather feedback.</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Actively participated in engineering meetings, contributing technical expertise to solve project challenges and improve processes.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Mentored junior engineers on project execution strategies and compliance protocols, strengthening team capabilities.</w:t>
      </w:r>
      <w:r>
        <w:t/>
      </w:r>
      <w:r w:rsidRPr="00D74308">
        <w:t/>
      </w:r>
    </w:p>
    <w:p w14:paraId="48DE6E2C" w14:textId="5CFCAD34" w:rsidR="00440687" w:rsidRPr="000F5D8F" w:rsidRDefault="00290C2F" w:rsidP="000F5D8F">
      <w:pPr>
        <w:pStyle w:val="Heading2"/>
        <w:rPr>
          <w:rFonts w:ascii="Noto Sans Light" w:hAnsi="Noto Sans Light" w:cs="Noto Sans Light"/>
          <w:b w:val="0"/>
          <w:i/>
          <w:iCs/>
        </w:rPr>
      </w:pPr>
      <w:r>
        <w:rPr>
          <w:b w:val="0"/>
        </w:rPr>
        <w:t>Software Developer</w:t>
      </w:r>
      <w:r w:rsidR="00440687" w:rsidRP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InvenTrust Properties Corp</w:t>
      </w:r>
      <w:r w:rsidR="00440687" w:rsidRPr="00440687">
        <w:rPr>
          <w:b w:val="0"/>
        </w:rPr>
        <w:t xml:space="preserve"> </w:t>
      </w:r>
      <w:r w:rsidR="004640B7" w:rsidRPr="00F3197E">
        <w:rPr>
          <w:b w:val="0"/>
        </w:rPr>
        <w:t xml:space="preserve">| </w:t>
      </w:r>
      <w:r w:rsidR="00351354" w:rsidRPr="00351354">
        <w:rPr>
          <w:b w:val="0"/>
        </w:rPr>
        <w:t>Dallas, TX</w:t>
      </w:r>
      <w:r w:rsidR="004640B7" w:rsidRPr="00F3197E">
        <w:rPr>
          <w:b w:val="0"/>
        </w:rPr>
        <w:tab/>
      </w:r>
      <w:r w:rsidR="004640B7" w:rsidRPr="00F3197E">
        <w:rPr>
          <w:b w:val="0"/>
        </w:rPr>
        <w:tab/>
      </w:r>
      <w:r w:rsidR="00440687">
        <w:rPr>
          <w:rFonts w:ascii="Noto Sans Light" w:hAnsi="Noto Sans Light" w:cs="Noto Sans Light"/>
          <w:b w:val="0"/>
          <w:i/>
          <w:iCs/>
        </w:rPr>
        <w:t>Jun</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5</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May</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8</w:t>
      </w:r>
      <w:r w:rsidR="00440687" w:rsidRPr="008B77B1">
        <w:rPr>
          <w:b w:val="0"/>
          <w:bCs/>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Assisted in the development and management of </w:t>
      </w:r>
      <w:r w:rsidRPr="00733799">
        <w:rPr>
          <w:rFonts w:cs="Noto Sans Light"/>
          <w:b/>
          <w:bCs/>
        </w:rPr>
        <w:t xml:space="preserve">natural gas pipeline</w:t>
      </w:r>
      <w:r w:rsidRPr="00733799">
        <w:rPr>
          <w:rFonts w:cs="Noto Sans Light"/>
        </w:rPr>
        <w:t/>
      </w:r>
      <w:r w:rsidRPr="00733799">
        <w:rPr>
          <w:rFonts w:cs="Noto Sans Light"/>
          <w:b/>
          <w:bCs/>
        </w:rPr>
        <w:t/>
      </w:r>
      <w:r w:rsidRPr="00733799">
        <w:rPr>
          <w:rFonts w:cs="Noto Sans Light"/>
        </w:rPr>
        <w:t xml:space="preserve"> projects under the supervision of senior engineers.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Created detailed </w:t>
      </w:r>
      <w:r w:rsidRPr="00733799">
        <w:rPr>
          <w:rFonts w:cs="Noto Sans Light"/>
          <w:b/>
          <w:bCs/>
        </w:rPr>
        <w:t xml:space="preserve">engineering calculations</w:t>
      </w:r>
      <w:r w:rsidRPr="00733799">
        <w:rPr>
          <w:rFonts w:cs="Noto Sans Light"/>
        </w:rPr>
        <w:t/>
      </w:r>
      <w:r w:rsidRPr="00733799">
        <w:rPr>
          <w:rFonts w:cs="Noto Sans Light"/>
          <w:b/>
          <w:bCs/>
        </w:rPr>
        <w:t/>
      </w:r>
      <w:r w:rsidRPr="00733799">
        <w:rPr>
          <w:rFonts w:cs="Noto Sans Light"/>
        </w:rPr>
        <w:t xml:space="preserve">, equipment specifications, and design sketches to support project scope.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Produced preliminary </w:t>
      </w:r>
      <w:r w:rsidRPr="00733799">
        <w:rPr>
          <w:rFonts w:cs="Noto Sans Light"/>
          <w:b/>
          <w:bCs/>
        </w:rPr>
        <w:t xml:space="preserve">construction drawings</w:t>
      </w:r>
      <w:r w:rsidRPr="00733799">
        <w:rPr>
          <w:rFonts w:cs="Noto Sans Light"/>
        </w:rPr>
        <w:t/>
      </w:r>
      <w:r w:rsidRPr="00733799">
        <w:rPr>
          <w:rFonts w:cs="Noto Sans Light"/>
          <w:b/>
          <w:bCs/>
        </w:rPr>
        <w:t/>
      </w:r>
      <w:r w:rsidRPr="00733799">
        <w:rPr>
          <w:rFonts w:cs="Noto Sans Light"/>
        </w:rPr>
        <w:t xml:space="preserve">, establishing a foundation for further design refinement by senior staff.</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Supported the review process of contractor proposals, highlighting key areas of concern and recommending suitable contractors.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Worked with permit applications, monitoring status updates, and assisting with the necessary documentation for regulatory compliance.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Utilized skills in </w:t>
      </w:r>
      <w:r w:rsidRPr="00733799">
        <w:rPr>
          <w:rFonts w:cs="Noto Sans Light"/>
          <w:b/>
          <w:bCs/>
        </w:rPr>
        <w:t xml:space="preserve">AutoCAD</w:t>
      </w:r>
      <w:r w:rsidRPr="00733799">
        <w:rPr>
          <w:rFonts w:cs="Noto Sans Light"/>
        </w:rPr>
        <w:t/>
      </w:r>
      <w:r w:rsidRPr="00733799">
        <w:rPr>
          <w:rFonts w:cs="Noto Sans Light"/>
          <w:b/>
          <w:bCs/>
        </w:rPr>
        <w:t/>
      </w:r>
      <w:r w:rsidRPr="00733799">
        <w:rPr>
          <w:rFonts w:cs="Noto Sans Light"/>
        </w:rPr>
        <w:t xml:space="preserve"> for drafting and correcting construction drawings, ensuring accuracy and adherence to specifications.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Participated actively in team meetings, contributing to discussions on engineering challenges and project solutions.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Engaged in cross-training with the project management team to grasp the integration of engineering and operational functions.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Maintained thorough documentation of project processes and changes, ensuring clarity and traceability in project execution.</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Employed </w:t>
      </w:r>
      <w:r w:rsidRPr="00733799">
        <w:rPr>
          <w:rFonts w:cs="Noto Sans Light"/>
          <w:b/>
          <w:bCs/>
        </w:rPr>
        <w:t xml:space="preserve">Microsoft Office Suite</w:t>
      </w:r>
      <w:r w:rsidRPr="00733799">
        <w:rPr>
          <w:rFonts w:cs="Noto Sans Light"/>
        </w:rPr>
        <w:t/>
      </w:r>
      <w:r w:rsidRPr="00733799">
        <w:rPr>
          <w:rFonts w:cs="Noto Sans Light"/>
          <w:b/>
          <w:bCs/>
        </w:rPr>
        <w:t/>
      </w:r>
      <w:r w:rsidRPr="00733799">
        <w:rPr>
          <w:rFonts w:cs="Noto Sans Light"/>
        </w:rPr>
        <w:t xml:space="preserve"> for reporting and documentation, enhancing communication across teams.</w:t>
      </w:r>
    </w:p>
    <w:p w14:paraId="1CB732C7" w14:textId="77777777" w:rsidR="004A24A2" w:rsidRPr="00F26BFA" w:rsidRDefault="00000000" w:rsidP="00F26BFA">
      <w:pPr>
        <w:pStyle w:val="Heading1"/>
      </w:pPr>
      <w:sdt>
        <w:sdtPr>
          <w:id w:val="1513793667"/>
          <w:placeholder>
            <w:docPart w:val="F053C97ACF0841B8B72ADC9B40DC4616"/>
          </w:placeholder>
          <w:temporary/>
          <w:showingPlcHdr/>
          <w15:appearance w15:val="hidden"/>
        </w:sdtPr>
        <w:sdtContent>
          <w:r w:rsidR="004A24A2" w:rsidRPr="00F26BFA">
            <w:t>Education</w:t>
          </w:r>
        </w:sdtContent>
      </w:sdt>
    </w:p>
    <w:p w14:paraId="32F6FB63" w14:textId="449AB573" w:rsidR="004640B7" w:rsidRPr="00F3197E" w:rsidRDefault="00DD01AE" w:rsidP="004640B7">
      <w:pPr>
        <w:pStyle w:val="Heading2"/>
        <w:rPr>
          <w:b w:val="0"/>
        </w:rPr>
      </w:pPr>
      <w:bookmarkStart w:id="5" w:name="_Hlk167719809"/>
      <w:bookmarkStart w:id="6" w:name="_Hlk165558843"/>
      <w:r w:rsidRPr="00DD01AE">
        <w:rPr>
          <w:b w:val="0"/>
        </w:rPr>
        <w:t>University of Houston – Clear Lake</w:t>
      </w:r>
      <w:r w:rsidR="008F14A1" w:rsidRPr="008F14A1">
        <w:rPr>
          <w:b w:val="0"/>
        </w:rPr>
        <w:t xml:space="preserve"> </w:t>
      </w:r>
      <w:r w:rsidR="004640B7" w:rsidRPr="00F3197E">
        <w:rPr>
          <w:b w:val="0"/>
        </w:rPr>
        <w:t xml:space="preserve">| </w:t>
      </w:r>
      <w:r w:rsidRPr="00DD01AE">
        <w:rPr>
          <w:b w:val="0"/>
        </w:rPr>
        <w:t>Houston, Texas</w:t>
      </w:r>
      <w:r w:rsidR="004640B7" w:rsidRPr="00F3197E">
        <w:rPr>
          <w:b w:val="0"/>
        </w:rPr>
        <w:tab/>
      </w:r>
      <w:r w:rsidR="004640B7" w:rsidRPr="00F3197E">
        <w:rPr>
          <w:b w:val="0"/>
        </w:rPr>
        <w:tab/>
      </w:r>
      <w:r w:rsidR="004640B7" w:rsidRPr="00F3197E">
        <w:rPr>
          <w:b w:val="0"/>
        </w:rPr>
        <w:tab/>
      </w:r>
      <w:r w:rsidR="004640B7" w:rsidRPr="00F3197E">
        <w:rPr>
          <w:b w:val="0"/>
        </w:rPr>
        <w:tab/>
      </w:r>
      <w:r w:rsidR="004640B7" w:rsidRPr="00F3197E">
        <w:rPr>
          <w:rFonts w:ascii="Noto Sans Light" w:hAnsi="Noto Sans Light" w:cs="Noto Sans Light"/>
          <w:b w:val="0"/>
          <w:i/>
          <w:iCs/>
        </w:rPr>
        <w:t>20</w:t>
      </w:r>
      <w:r>
        <w:rPr>
          <w:rFonts w:ascii="Noto Sans Light" w:hAnsi="Noto Sans Light" w:cs="Noto Sans Light"/>
          <w:b w:val="0"/>
          <w:i/>
          <w:iCs/>
        </w:rPr>
        <w:t>13</w:t>
      </w:r>
      <w:r w:rsidR="004640B7" w:rsidRPr="00F3197E">
        <w:rPr>
          <w:rFonts w:ascii="Noto Sans Light" w:hAnsi="Noto Sans Light" w:cs="Noto Sans Light"/>
          <w:b w:val="0"/>
          <w:i/>
          <w:iCs/>
        </w:rPr>
        <w:t xml:space="preserve"> –</w:t>
      </w:r>
      <w:r>
        <w:rPr>
          <w:rFonts w:ascii="Noto Sans Light" w:hAnsi="Noto Sans Light" w:cs="Noto Sans Light"/>
          <w:b w:val="0"/>
          <w:i/>
          <w:iCs/>
        </w:rPr>
        <w:t xml:space="preserve"> </w:t>
      </w:r>
      <w:r w:rsidRPr="00DD01AE">
        <w:rPr>
          <w:rFonts w:ascii="Noto Sans Light" w:hAnsi="Noto Sans Light" w:cs="Noto Sans Light"/>
          <w:b w:val="0"/>
          <w:i/>
          <w:iCs/>
        </w:rPr>
        <w:t>2015</w:t>
      </w:r>
    </w:p>
    <w:bookmarkEnd w:id="5"/>
    <w:bookmarkEnd w:id="6"/>
    <w:p w14:paraId="1D449937" w14:textId="0500DABF" w:rsidR="00921FEF" w:rsidRPr="000E6E3A" w:rsidRDefault="00DD01AE" w:rsidP="00F26BFA">
      <w:pPr>
        <w:spacing w:line="276" w:lineRule="auto"/>
        <w:rPr>
          <w:rFonts w:cs="Noto Sans Light"/>
        </w:rPr>
      </w:pPr>
      <w:r w:rsidRPr="00DD01AE">
        <w:rPr>
          <w:rFonts w:cs="Noto Sans Light"/>
        </w:rPr>
        <w:t>Bachelor of Science (B.S.), Computer Engineering</w:t>
      </w:r>
    </w:p>
    <w:sectPr w:rsidR="00921FEF" w:rsidRPr="000E6E3A"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F0789B" w14:textId="77777777" w:rsidR="00246149" w:rsidRDefault="00246149">
      <w:pPr>
        <w:spacing w:after="0"/>
      </w:pPr>
      <w:r>
        <w:separator/>
      </w:r>
    </w:p>
  </w:endnote>
  <w:endnote w:type="continuationSeparator" w:id="0">
    <w:p w14:paraId="7227BB05" w14:textId="77777777" w:rsidR="00246149" w:rsidRDefault="0024614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D03EF8" w14:textId="77777777" w:rsidR="00246149" w:rsidRDefault="00246149">
      <w:pPr>
        <w:spacing w:after="0"/>
      </w:pPr>
      <w:r>
        <w:separator/>
      </w:r>
    </w:p>
  </w:footnote>
  <w:footnote w:type="continuationSeparator" w:id="0">
    <w:p w14:paraId="29F2C29A" w14:textId="77777777" w:rsidR="00246149" w:rsidRDefault="00246149">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75D8"/>
    <w:rsid w:val="000D355D"/>
    <w:rsid w:val="000D6E01"/>
    <w:rsid w:val="000E1F99"/>
    <w:rsid w:val="000E4407"/>
    <w:rsid w:val="000E6532"/>
    <w:rsid w:val="000E6E3A"/>
    <w:rsid w:val="000F07B7"/>
    <w:rsid w:val="000F12E9"/>
    <w:rsid w:val="000F5D8F"/>
    <w:rsid w:val="00103BBB"/>
    <w:rsid w:val="001046AC"/>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3719F"/>
    <w:rsid w:val="00140528"/>
    <w:rsid w:val="001433E3"/>
    <w:rsid w:val="001451C9"/>
    <w:rsid w:val="00145A73"/>
    <w:rsid w:val="00147013"/>
    <w:rsid w:val="00150FFB"/>
    <w:rsid w:val="00152A80"/>
    <w:rsid w:val="0016014D"/>
    <w:rsid w:val="00160824"/>
    <w:rsid w:val="001608CC"/>
    <w:rsid w:val="00161BE7"/>
    <w:rsid w:val="00165EA4"/>
    <w:rsid w:val="00166935"/>
    <w:rsid w:val="00166CE9"/>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E16B6"/>
    <w:rsid w:val="001F0DF3"/>
    <w:rsid w:val="001F70B4"/>
    <w:rsid w:val="00200572"/>
    <w:rsid w:val="00210C0A"/>
    <w:rsid w:val="0022142F"/>
    <w:rsid w:val="00224F42"/>
    <w:rsid w:val="0023576D"/>
    <w:rsid w:val="00237794"/>
    <w:rsid w:val="00237F9D"/>
    <w:rsid w:val="00246149"/>
    <w:rsid w:val="00246EC4"/>
    <w:rsid w:val="0025452E"/>
    <w:rsid w:val="00262033"/>
    <w:rsid w:val="00271453"/>
    <w:rsid w:val="00276E4F"/>
    <w:rsid w:val="00282B57"/>
    <w:rsid w:val="00290C2F"/>
    <w:rsid w:val="002944F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2BEE"/>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27D53"/>
    <w:rsid w:val="00432533"/>
    <w:rsid w:val="00433CD1"/>
    <w:rsid w:val="00440687"/>
    <w:rsid w:val="00440E5E"/>
    <w:rsid w:val="00442F69"/>
    <w:rsid w:val="00444060"/>
    <w:rsid w:val="00445933"/>
    <w:rsid w:val="004476A1"/>
    <w:rsid w:val="004476B0"/>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0964"/>
    <w:rsid w:val="00614140"/>
    <w:rsid w:val="00616068"/>
    <w:rsid w:val="00627B1A"/>
    <w:rsid w:val="006422D3"/>
    <w:rsid w:val="006439C2"/>
    <w:rsid w:val="00646613"/>
    <w:rsid w:val="00650310"/>
    <w:rsid w:val="0065470F"/>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386"/>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54126"/>
    <w:rsid w:val="00A54C55"/>
    <w:rsid w:val="00A648E5"/>
    <w:rsid w:val="00A67A65"/>
    <w:rsid w:val="00A67DC8"/>
    <w:rsid w:val="00A7066C"/>
    <w:rsid w:val="00A70811"/>
    <w:rsid w:val="00A70EFD"/>
    <w:rsid w:val="00A72233"/>
    <w:rsid w:val="00A731EE"/>
    <w:rsid w:val="00A76165"/>
    <w:rsid w:val="00A8131A"/>
    <w:rsid w:val="00A84985"/>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10BD4"/>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4B4"/>
    <w:rPr>
      <w:rFonts w:ascii="Noto Sans Light" w:hAnsi="Noto Sans Light"/>
      <w:sz w:val="20"/>
    </w:rPr>
  </w:style>
  <w:style w:type="paragraph" w:styleId="Heading1">
    <w:name w:val="heading 1"/>
    <w:basedOn w:val="Normal"/>
    <w:next w:val="Normal"/>
    <w:link w:val="Heading1Char"/>
    <w:uiPriority w:val="9"/>
    <w:qFormat/>
    <w:rsid w:val="00F26BFA"/>
    <w:pPr>
      <w:keepNext/>
      <w:keepLines/>
      <w:pBdr>
        <w:bottom w:val="single" w:sz="4" w:space="1" w:color="141414" w:themeColor="accent1"/>
      </w:pBdr>
      <w:spacing w:before="240" w:after="40" w:line="240" w:lineRule="auto"/>
      <w:outlineLvl w:val="0"/>
    </w:pPr>
    <w:rPr>
      <w:rFonts w:ascii="Noto Sans ExtraBold" w:eastAsiaTheme="majorEastAsia" w:hAnsi="Noto Sans ExtraBold" w:cstheme="majorBidi"/>
      <w:color w:val="0E0E0E" w:themeColor="accent1" w:themeShade="BF"/>
      <w:sz w:val="36"/>
      <w:szCs w:val="36"/>
    </w:rPr>
  </w:style>
  <w:style w:type="paragraph" w:styleId="Heading2">
    <w:name w:val="heading 2"/>
    <w:basedOn w:val="Normal"/>
    <w:next w:val="Normal"/>
    <w:link w:val="Heading2Char"/>
    <w:uiPriority w:val="9"/>
    <w:unhideWhenUsed/>
    <w:qFormat/>
    <w:rsid w:val="006F109E"/>
    <w:pPr>
      <w:keepNext/>
      <w:keepLines/>
      <w:spacing w:before="160" w:line="240" w:lineRule="auto"/>
      <w:outlineLvl w:val="1"/>
    </w:pPr>
    <w:rPr>
      <w:rFonts w:ascii="Noto Sans SemiBold" w:eastAsiaTheme="majorEastAsia" w:hAnsi="Noto Sans SemiBold" w:cstheme="majorBidi"/>
      <w:b/>
      <w:color w:val="0E0E0E" w:themeColor="accent1" w:themeShade="BF"/>
      <w:sz w:val="24"/>
      <w:szCs w:val="28"/>
    </w:rPr>
  </w:style>
  <w:style w:type="paragraph" w:styleId="Heading3">
    <w:name w:val="heading 3"/>
    <w:basedOn w:val="Normal"/>
    <w:next w:val="Normal"/>
    <w:link w:val="Heading3Char"/>
    <w:uiPriority w:val="9"/>
    <w:semiHidden/>
    <w:unhideWhenUsed/>
    <w:qFormat/>
    <w:rsid w:val="0089100E"/>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9100E"/>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9100E"/>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9100E"/>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9100E"/>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9100E"/>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9100E"/>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141414" w:themeColor="accent1"/>
        <w:left w:val="single" w:sz="2" w:space="10" w:color="141414" w:themeColor="accent1"/>
        <w:bottom w:val="single" w:sz="2" w:space="10" w:color="141414" w:themeColor="accent1"/>
        <w:right w:val="single" w:sz="2" w:space="10" w:color="141414" w:themeColor="accent1"/>
      </w:pBdr>
      <w:ind w:left="1152" w:right="1152"/>
    </w:pPr>
    <w:rPr>
      <w:i/>
      <w:iCs/>
      <w:color w:val="141414"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89100E"/>
    <w:pPr>
      <w:spacing w:line="240" w:lineRule="auto"/>
    </w:pPr>
    <w:rPr>
      <w:b/>
      <w:bCs/>
      <w:color w:val="404040" w:themeColor="text1" w:themeTint="BF"/>
      <w:szCs w:val="20"/>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89100E"/>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5F5F5F" w:themeColor="accent4" w:themeShade="BF"/>
      <w:u w:val="single"/>
    </w:rPr>
  </w:style>
  <w:style w:type="paragraph" w:styleId="Footer">
    <w:name w:val="footer"/>
    <w:basedOn w:val="Normal"/>
    <w:link w:val="FooterChar"/>
    <w:uiPriority w:val="99"/>
    <w:pPr>
      <w:spacing w:after="0"/>
    </w:pPr>
    <w:rPr>
      <w:color w:val="141414"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5F5F5F"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89100E"/>
    <w:rPr>
      <w:b/>
      <w:bCs/>
    </w:rPr>
  </w:style>
  <w:style w:type="paragraph" w:styleId="Subtitle">
    <w:name w:val="Subtitle"/>
    <w:basedOn w:val="Normal"/>
    <w:next w:val="Normal"/>
    <w:link w:val="SubtitleChar"/>
    <w:uiPriority w:val="11"/>
    <w:qFormat/>
    <w:rsid w:val="0089100E"/>
    <w:pPr>
      <w:numPr>
        <w:ilvl w:val="1"/>
      </w:numPr>
      <w:spacing w:after="240" w:line="240" w:lineRule="auto"/>
    </w:pPr>
    <w:rPr>
      <w:rFonts w:asciiTheme="majorHAnsi" w:eastAsiaTheme="majorEastAsia" w:hAnsiTheme="majorHAnsi" w:cstheme="majorBidi"/>
      <w:color w:val="404040" w:themeColor="text1" w:themeTint="BF"/>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D60682"/>
    <w:pPr>
      <w:spacing w:after="0" w:line="240" w:lineRule="auto"/>
      <w:contextualSpacing/>
    </w:pPr>
    <w:rPr>
      <w:rFonts w:ascii="Noto Sans ExtraBold" w:eastAsiaTheme="majorEastAsia" w:hAnsi="Noto Sans ExtraBold" w:cs="Noto Sans ExtraBold"/>
      <w:b/>
      <w:bCs/>
      <w:spacing w:val="-7"/>
      <w:sz w:val="72"/>
      <w:szCs w:val="7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0E0E0E" w:themeColor="accent1" w:themeShade="BF"/>
    </w:rPr>
    <w:tblPr>
      <w:tblBorders>
        <w:top w:val="single" w:sz="8" w:space="0" w:color="141414" w:themeColor="accent1"/>
        <w:bottom w:val="single" w:sz="8" w:space="0" w:color="141414" w:themeColor="accent1"/>
      </w:tblBorders>
    </w:tblPr>
    <w:tblStylePr w:type="fir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la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left w:val="nil"/>
          <w:right w:val="nil"/>
          <w:insideH w:val="nil"/>
          <w:insideV w:val="nil"/>
        </w:tcBorders>
        <w:shd w:val="clear" w:color="auto" w:fill="C4C4C4" w:themeFill="accent1" w:themeFillTint="3F"/>
      </w:tcPr>
    </w:tblStylePr>
  </w:style>
  <w:style w:type="table" w:styleId="LightShading-Accent2">
    <w:name w:val="Light Shading Accent 2"/>
    <w:basedOn w:val="TableNormal"/>
    <w:uiPriority w:val="60"/>
    <w:semiHidden/>
    <w:unhideWhenUsed/>
    <w:rPr>
      <w:color w:val="858585" w:themeColor="accent2" w:themeShade="BF"/>
    </w:rPr>
    <w:tblPr>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Pr>
      <w:color w:val="707070" w:themeColor="accent3" w:themeShade="BF"/>
    </w:rPr>
    <w:tblPr>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Pr>
      <w:color w:val="5F5F5F" w:themeColor="accent4" w:themeShade="BF"/>
    </w:rPr>
    <w:tblPr>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Pr>
      <w:color w:val="474747" w:themeColor="accent5" w:themeShade="BF"/>
    </w:rPr>
    <w:tblPr>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Pr>
      <w:color w:val="393939" w:themeColor="accent6" w:themeShade="BF"/>
    </w:rPr>
    <w:tblPr>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pPr>
        <w:spacing w:before="0" w:after="0" w:line="240" w:lineRule="auto"/>
      </w:pPr>
      <w:rPr>
        <w:b/>
        <w:bCs/>
        <w:color w:val="FFFFFF" w:themeColor="background1"/>
      </w:rPr>
      <w:tblPr/>
      <w:tcPr>
        <w:shd w:val="clear" w:color="auto" w:fill="141414" w:themeFill="accent1"/>
      </w:tcPr>
    </w:tblStylePr>
    <w:tblStylePr w:type="lastRow">
      <w:pPr>
        <w:spacing w:before="0" w:after="0" w:line="240" w:lineRule="auto"/>
      </w:pPr>
      <w:rPr>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tcBorders>
      </w:tcPr>
    </w:tblStylePr>
    <w:tblStylePr w:type="firstCol">
      <w:rPr>
        <w:b/>
        <w:bCs/>
      </w:rPr>
    </w:tblStylePr>
    <w:tblStylePr w:type="lastCol">
      <w:rPr>
        <w:b/>
        <w:bCs/>
      </w:r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style>
  <w:style w:type="table" w:styleId="LightList-Accent2">
    <w:name w:val="Light List Accent 2"/>
    <w:basedOn w:val="TableNormal"/>
    <w:uiPriority w:val="61"/>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18" w:space="0" w:color="141414" w:themeColor="accent1"/>
          <w:right w:val="single" w:sz="8" w:space="0" w:color="141414"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shd w:val="clear" w:color="auto" w:fill="C4C4C4" w:themeFill="accent1" w:themeFillTint="3F"/>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shd w:val="clear" w:color="auto" w:fill="C4C4C4" w:themeFill="accent1" w:themeFillTint="3F"/>
      </w:tcPr>
    </w:tblStylePr>
    <w:tblStylePr w:type="band2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tblBorders>
    </w:tblPr>
    <w:tblStylePr w:type="firstRow">
      <w:pPr>
        <w:spacing w:before="0" w:after="0" w:line="240" w:lineRule="auto"/>
      </w:pPr>
      <w:rPr>
        <w:b/>
        <w:bCs/>
        <w:color w:val="FFFFFF" w:themeColor="background1"/>
      </w:rPr>
      <w:tblPr/>
      <w:tcPr>
        <w:tc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shd w:val="clear" w:color="auto" w:fill="141414" w:themeFill="accent1"/>
      </w:tcPr>
    </w:tblStylePr>
    <w:tblStylePr w:type="lastRow">
      <w:pPr>
        <w:spacing w:before="0" w:after="0" w:line="240" w:lineRule="auto"/>
      </w:pPr>
      <w:rPr>
        <w:b/>
        <w:bCs/>
      </w:rPr>
      <w:tblPr/>
      <w:tcPr>
        <w:tcBorders>
          <w:top w:val="double" w:sz="6"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tcPr>
    </w:tblStylePr>
    <w:tblStylePr w:type="firstCol">
      <w:rPr>
        <w:b/>
        <w:bCs/>
      </w:rPr>
    </w:tblStylePr>
    <w:tblStylePr w:type="lastCol">
      <w:rPr>
        <w:b/>
        <w:bCs/>
      </w:rPr>
    </w:tblStylePr>
    <w:tblStylePr w:type="band1Vert">
      <w:tblPr/>
      <w:tcPr>
        <w:shd w:val="clear" w:color="auto" w:fill="C4C4C4" w:themeFill="accent1" w:themeFillTint="3F"/>
      </w:tcPr>
    </w:tblStylePr>
    <w:tblStylePr w:type="band1Horz">
      <w:tblPr/>
      <w:tcPr>
        <w:tcBorders>
          <w:insideH w:val="nil"/>
          <w:insideV w:val="nil"/>
        </w:tcBorders>
        <w:shd w:val="clear" w:color="auto" w:fill="C4C4C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4141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41414" w:themeFill="accent1"/>
      </w:tcPr>
    </w:tblStylePr>
    <w:tblStylePr w:type="lastCol">
      <w:rPr>
        <w:b/>
        <w:bCs/>
        <w:color w:val="FFFFFF" w:themeColor="background1"/>
      </w:rPr>
      <w:tblPr/>
      <w:tcPr>
        <w:tcBorders>
          <w:left w:val="nil"/>
          <w:right w:val="nil"/>
          <w:insideH w:val="nil"/>
          <w:insideV w:val="nil"/>
        </w:tcBorders>
        <w:shd w:val="clear" w:color="auto" w:fill="14141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141414" w:themeColor="accent1"/>
        <w:bottom w:val="single" w:sz="8" w:space="0" w:color="141414" w:themeColor="accent1"/>
      </w:tblBorders>
    </w:tblPr>
    <w:tblStylePr w:type="firstRow">
      <w:rPr>
        <w:rFonts w:asciiTheme="majorHAnsi" w:eastAsiaTheme="majorEastAsia" w:hAnsiTheme="majorHAnsi" w:cstheme="majorBidi"/>
      </w:rPr>
      <w:tblPr/>
      <w:tcPr>
        <w:tcBorders>
          <w:top w:val="nil"/>
          <w:bottom w:val="single" w:sz="8" w:space="0" w:color="141414" w:themeColor="accent1"/>
        </w:tcBorders>
      </w:tcPr>
    </w:tblStylePr>
    <w:tblStylePr w:type="lastRow">
      <w:rPr>
        <w:b/>
        <w:bCs/>
        <w:color w:val="000000" w:themeColor="text2"/>
      </w:rPr>
      <w:tblPr/>
      <w:tcPr>
        <w:tcBorders>
          <w:top w:val="single" w:sz="8" w:space="0" w:color="141414" w:themeColor="accent1"/>
          <w:bottom w:val="single" w:sz="8" w:space="0" w:color="141414" w:themeColor="accent1"/>
        </w:tcBorders>
      </w:tcPr>
    </w:tblStylePr>
    <w:tblStylePr w:type="firstCol">
      <w:rPr>
        <w:b/>
        <w:bCs/>
      </w:rPr>
    </w:tblStylePr>
    <w:tblStylePr w:type="lastCol">
      <w:rPr>
        <w:b/>
        <w:bCs/>
      </w:rPr>
      <w:tblPr/>
      <w:tcPr>
        <w:tcBorders>
          <w:top w:val="single" w:sz="8" w:space="0" w:color="141414" w:themeColor="accent1"/>
          <w:bottom w:val="single" w:sz="8" w:space="0" w:color="141414" w:themeColor="accent1"/>
        </w:tcBorders>
      </w:tcPr>
    </w:tblStylePr>
    <w:tblStylePr w:type="band1Vert">
      <w:tblPr/>
      <w:tcPr>
        <w:shd w:val="clear" w:color="auto" w:fill="C4C4C4" w:themeFill="accent1" w:themeFillTint="3F"/>
      </w:tcPr>
    </w:tblStylePr>
    <w:tblStylePr w:type="band1Horz">
      <w:tblPr/>
      <w:tcPr>
        <w:shd w:val="clear" w:color="auto" w:fill="C4C4C4"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rPr>
        <w:sz w:val="24"/>
        <w:szCs w:val="24"/>
      </w:rPr>
      <w:tblPr/>
      <w:tcPr>
        <w:tcBorders>
          <w:top w:val="nil"/>
          <w:left w:val="nil"/>
          <w:bottom w:val="single" w:sz="24" w:space="0" w:color="141414"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41414" w:themeColor="accent1"/>
          <w:insideH w:val="nil"/>
          <w:insideV w:val="nil"/>
        </w:tcBorders>
        <w:shd w:val="clear" w:color="auto" w:fill="FFFFFF" w:themeFill="background1"/>
      </w:tcPr>
    </w:tblStylePr>
    <w:tblStylePr w:type="lastCol">
      <w:tblPr/>
      <w:tcPr>
        <w:tcBorders>
          <w:top w:val="nil"/>
          <w:left w:val="single" w:sz="8" w:space="0" w:color="14141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top w:val="nil"/>
          <w:bottom w:val="nil"/>
          <w:insideH w:val="nil"/>
          <w:insideV w:val="nil"/>
        </w:tcBorders>
        <w:shd w:val="clear" w:color="auto" w:fill="C4C4C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insideV w:val="single" w:sz="8" w:space="0" w:color="4E4E4E" w:themeColor="accent1" w:themeTint="BF"/>
      </w:tblBorders>
    </w:tblPr>
    <w:tcPr>
      <w:shd w:val="clear" w:color="auto" w:fill="C4C4C4" w:themeFill="accent1" w:themeFillTint="3F"/>
    </w:tcPr>
    <w:tblStylePr w:type="firstRow">
      <w:rPr>
        <w:b/>
        <w:bCs/>
      </w:rPr>
    </w:tblStylePr>
    <w:tblStylePr w:type="lastRow">
      <w:rPr>
        <w:b/>
        <w:bCs/>
      </w:rPr>
      <w:tblPr/>
      <w:tcPr>
        <w:tcBorders>
          <w:top w:val="single" w:sz="18" w:space="0" w:color="4E4E4E" w:themeColor="accent1" w:themeTint="BF"/>
        </w:tcBorders>
      </w:tcPr>
    </w:tblStylePr>
    <w:tblStylePr w:type="firstCol">
      <w:rPr>
        <w:b/>
        <w:bCs/>
      </w:rPr>
    </w:tblStylePr>
    <w:tblStylePr w:type="lastCol">
      <w:rPr>
        <w:b/>
        <w:bCs/>
      </w:r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MediumGrid1-Accent2">
    <w:name w:val="Medium Grid 1 Accent 2"/>
    <w:basedOn w:val="TableNormal"/>
    <w:uiPriority w:val="67"/>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cPr>
      <w:shd w:val="clear" w:color="auto" w:fill="C4C4C4" w:themeFill="accent1" w:themeFillTint="3F"/>
    </w:tcPr>
    <w:tblStylePr w:type="firstRow">
      <w:rPr>
        <w:b/>
        <w:bCs/>
        <w:color w:val="000000" w:themeColor="text1"/>
      </w:rPr>
      <w:tblPr/>
      <w:tcPr>
        <w:shd w:val="clear" w:color="auto" w:fill="E7E7E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0D0D0" w:themeFill="accent1" w:themeFillTint="33"/>
      </w:tcPr>
    </w:tblStylePr>
    <w:tblStylePr w:type="band1Vert">
      <w:tblPr/>
      <w:tcPr>
        <w:shd w:val="clear" w:color="auto" w:fill="898989" w:themeFill="accent1" w:themeFillTint="7F"/>
      </w:tcPr>
    </w:tblStylePr>
    <w:tblStylePr w:type="band1Horz">
      <w:tblPr/>
      <w:tcPr>
        <w:tcBorders>
          <w:insideH w:val="single" w:sz="6" w:space="0" w:color="auto"/>
          <w:insideV w:val="single" w:sz="6" w:space="0" w:color="auto"/>
        </w:tcBorders>
        <w:shd w:val="clear" w:color="auto" w:fill="898989"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auto"/>
          <w:insideV w:val="single" w:sz="6" w:space="0" w:color="auto"/>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auto"/>
          <w:insideV w:val="single" w:sz="6" w:space="0" w:color="auto"/>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auto"/>
          <w:insideV w:val="single" w:sz="6" w:space="0" w:color="auto"/>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auto"/>
          <w:insideV w:val="single" w:sz="6" w:space="0" w:color="auto"/>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auto"/>
          <w:insideV w:val="single" w:sz="6" w:space="0" w:color="auto"/>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4C4C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14141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14141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4141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4141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98989"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98989"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8D8D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ACACA"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FBF"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FAFAF"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6A6A6"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14141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9090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E0E0E"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E0E0E" w:themeFill="accent1" w:themeFillShade="BF"/>
      </w:tcPr>
    </w:tblStylePr>
    <w:tblStylePr w:type="band1Vert">
      <w:tblPr/>
      <w:tcPr>
        <w:tcBorders>
          <w:top w:val="nil"/>
          <w:left w:val="nil"/>
          <w:bottom w:val="nil"/>
          <w:right w:val="nil"/>
          <w:insideH w:val="nil"/>
          <w:insideV w:val="nil"/>
        </w:tcBorders>
        <w:shd w:val="clear" w:color="auto" w:fill="0E0E0E" w:themeFill="accent1" w:themeFillShade="BF"/>
      </w:tcPr>
    </w:tblStylePr>
    <w:tblStylePr w:type="band1Horz">
      <w:tblPr/>
      <w:tcPr>
        <w:tcBorders>
          <w:top w:val="nil"/>
          <w:left w:val="nil"/>
          <w:bottom w:val="nil"/>
          <w:right w:val="nil"/>
          <w:insideH w:val="nil"/>
          <w:insideV w:val="nil"/>
        </w:tcBorders>
        <w:shd w:val="clear" w:color="auto" w:fill="0E0E0E"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B2B2B2" w:themeColor="accent2"/>
        <w:left w:val="single" w:sz="4" w:space="0" w:color="141414" w:themeColor="accent1"/>
        <w:bottom w:val="single" w:sz="4" w:space="0" w:color="141414" w:themeColor="accent1"/>
        <w:right w:val="single" w:sz="4" w:space="0" w:color="141414" w:themeColor="accent1"/>
        <w:insideH w:val="single" w:sz="4" w:space="0" w:color="FFFFFF" w:themeColor="background1"/>
        <w:insideV w:val="single" w:sz="4" w:space="0" w:color="FFFFFF" w:themeColor="background1"/>
      </w:tblBorders>
    </w:tblPr>
    <w:tcPr>
      <w:shd w:val="clear" w:color="auto" w:fill="E7E7E7"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0C0C"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C0C0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0C0C" w:themeFill="accent1" w:themeFillShade="99"/>
      </w:tcPr>
    </w:tblStylePr>
    <w:tblStylePr w:type="band1Vert">
      <w:tblPr/>
      <w:tcPr>
        <w:shd w:val="clear" w:color="auto" w:fill="A1A1A1" w:themeFill="accent1" w:themeFillTint="66"/>
      </w:tcPr>
    </w:tblStylePr>
    <w:tblStylePr w:type="band1Horz">
      <w:tblPr/>
      <w:tcPr>
        <w:shd w:val="clear" w:color="auto" w:fill="898989"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E7E7E7"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4C4C4" w:themeFill="accent1" w:themeFillTint="3F"/>
      </w:tcPr>
    </w:tblStylePr>
    <w:tblStylePr w:type="band1Horz">
      <w:tblPr/>
      <w:tcPr>
        <w:shd w:val="clear" w:color="auto" w:fill="D0D0D0"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D0D0D0" w:themeFill="accent1" w:themeFillTint="33"/>
    </w:tcPr>
    <w:tblStylePr w:type="firstRow">
      <w:rPr>
        <w:b/>
        <w:bCs/>
      </w:rPr>
      <w:tblPr/>
      <w:tcPr>
        <w:shd w:val="clear" w:color="auto" w:fill="A1A1A1" w:themeFill="accent1" w:themeFillTint="66"/>
      </w:tcPr>
    </w:tblStylePr>
    <w:tblStylePr w:type="lastRow">
      <w:rPr>
        <w:b/>
        <w:bCs/>
        <w:color w:val="000000" w:themeColor="text1"/>
      </w:rPr>
      <w:tblPr/>
      <w:tcPr>
        <w:shd w:val="clear" w:color="auto" w:fill="A1A1A1" w:themeFill="accent1" w:themeFillTint="66"/>
      </w:tcPr>
    </w:tblStylePr>
    <w:tblStylePr w:type="firstCol">
      <w:rPr>
        <w:color w:val="FFFFFF" w:themeColor="background1"/>
      </w:rPr>
      <w:tblPr/>
      <w:tcPr>
        <w:shd w:val="clear" w:color="auto" w:fill="0E0E0E" w:themeFill="accent1" w:themeFillShade="BF"/>
      </w:tcPr>
    </w:tblStylePr>
    <w:tblStylePr w:type="lastCol">
      <w:rPr>
        <w:color w:val="FFFFFF" w:themeColor="background1"/>
      </w:rPr>
      <w:tblPr/>
      <w:tcPr>
        <w:shd w:val="clear" w:color="auto" w:fill="0E0E0E" w:themeFill="accent1" w:themeFillShade="BF"/>
      </w:tc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character" w:customStyle="1" w:styleId="TitleChar">
    <w:name w:val="Title Char"/>
    <w:basedOn w:val="DefaultParagraphFont"/>
    <w:link w:val="Title"/>
    <w:uiPriority w:val="10"/>
    <w:rsid w:val="00D60682"/>
    <w:rPr>
      <w:rFonts w:ascii="Noto Sans ExtraBold" w:eastAsiaTheme="majorEastAsia" w:hAnsi="Noto Sans ExtraBold" w:cs="Noto Sans ExtraBold"/>
      <w:b/>
      <w:bCs/>
      <w:spacing w:val="-7"/>
      <w:sz w:val="72"/>
      <w:szCs w:val="72"/>
    </w:rPr>
  </w:style>
  <w:style w:type="character" w:styleId="PlaceholderText">
    <w:name w:val="Placeholder Text"/>
    <w:basedOn w:val="DefaultParagraphFont"/>
    <w:uiPriority w:val="99"/>
    <w:semiHidden/>
    <w:rPr>
      <w:color w:val="707070"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141414"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F26BFA"/>
    <w:rPr>
      <w:rFonts w:ascii="Noto Sans ExtraBold" w:eastAsiaTheme="majorEastAsia" w:hAnsi="Noto Sans ExtraBold" w:cstheme="majorBidi"/>
      <w:color w:val="0E0E0E" w:themeColor="accent1" w:themeShade="BF"/>
      <w:sz w:val="36"/>
      <w:szCs w:val="36"/>
    </w:rPr>
  </w:style>
  <w:style w:type="character" w:customStyle="1" w:styleId="Heading2Char">
    <w:name w:val="Heading 2 Char"/>
    <w:basedOn w:val="DefaultParagraphFont"/>
    <w:link w:val="Heading2"/>
    <w:uiPriority w:val="9"/>
    <w:rsid w:val="006F109E"/>
    <w:rPr>
      <w:rFonts w:ascii="Noto Sans SemiBold" w:eastAsiaTheme="majorEastAsia" w:hAnsi="Noto Sans SemiBold" w:cstheme="majorBidi"/>
      <w:b/>
      <w:color w:val="0E0E0E" w:themeColor="accent1" w:themeShade="BF"/>
      <w:sz w:val="24"/>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A1A1A1" w:themeColor="accent1" w:themeTint="66"/>
        <w:left w:val="single" w:sz="4" w:space="0" w:color="A1A1A1" w:themeColor="accent1" w:themeTint="66"/>
        <w:bottom w:val="single" w:sz="4" w:space="0" w:color="A1A1A1" w:themeColor="accent1" w:themeTint="66"/>
        <w:right w:val="single" w:sz="4" w:space="0" w:color="A1A1A1" w:themeColor="accent1" w:themeTint="66"/>
        <w:insideH w:val="single" w:sz="4" w:space="0" w:color="A1A1A1" w:themeColor="accent1" w:themeTint="66"/>
        <w:insideV w:val="single" w:sz="4" w:space="0" w:color="A1A1A1" w:themeColor="accent1" w:themeTint="66"/>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2" w:space="0" w:color="727272"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727272" w:themeColor="accent1" w:themeTint="99"/>
        <w:bottom w:val="single" w:sz="2" w:space="0" w:color="727272" w:themeColor="accent1" w:themeTint="99"/>
        <w:insideH w:val="single" w:sz="2" w:space="0" w:color="727272" w:themeColor="accent1" w:themeTint="99"/>
        <w:insideV w:val="single" w:sz="2" w:space="0" w:color="727272" w:themeColor="accent1" w:themeTint="99"/>
      </w:tblBorders>
    </w:tblPr>
    <w:tblStylePr w:type="firstRow">
      <w:rPr>
        <w:b/>
        <w:bCs/>
      </w:rPr>
      <w:tblPr/>
      <w:tcPr>
        <w:tcBorders>
          <w:top w:val="nil"/>
          <w:bottom w:val="single" w:sz="12" w:space="0" w:color="727272" w:themeColor="accent1" w:themeTint="99"/>
          <w:insideH w:val="nil"/>
          <w:insideV w:val="nil"/>
        </w:tcBorders>
        <w:shd w:val="clear" w:color="auto" w:fill="FFFFFF" w:themeFill="background1"/>
      </w:tcPr>
    </w:tblStylePr>
    <w:tblStylePr w:type="lastRow">
      <w:rPr>
        <w:b/>
        <w:bCs/>
      </w:rPr>
      <w:tblPr/>
      <w:tcPr>
        <w:tcBorders>
          <w:top w:val="double" w:sz="2" w:space="0" w:color="72727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2-Accent21">
    <w:name w:val="Grid Table 2 - Accent 21"/>
    <w:basedOn w:val="TableNormal"/>
    <w:uiPriority w:val="47"/>
    <w:tblPr>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2-Accent31">
    <w:name w:val="Grid Table 2 - Accent 31"/>
    <w:basedOn w:val="TableNormal"/>
    <w:uiPriority w:val="47"/>
    <w:tblPr>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2-Accent41">
    <w:name w:val="Grid Table 2 - Accent 41"/>
    <w:basedOn w:val="TableNormal"/>
    <w:uiPriority w:val="47"/>
    <w:tblPr>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2-Accent51">
    <w:name w:val="Grid Table 2 - Accent 51"/>
    <w:basedOn w:val="TableNormal"/>
    <w:uiPriority w:val="47"/>
    <w:tblPr>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1">
    <w:name w:val="Grid Table 2 - Accent 61"/>
    <w:basedOn w:val="TableNormal"/>
    <w:uiPriority w:val="47"/>
    <w:tblPr>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3-Accent21">
    <w:name w:val="Grid Table 3 - Accent 21"/>
    <w:basedOn w:val="TableNormal"/>
    <w:uiPriority w:val="48"/>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3-Accent31">
    <w:name w:val="Grid Table 3 - Accent 31"/>
    <w:basedOn w:val="TableNormal"/>
    <w:uiPriority w:val="48"/>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3-Accent41">
    <w:name w:val="Grid Table 3 - Accent 41"/>
    <w:basedOn w:val="TableNormal"/>
    <w:uiPriority w:val="48"/>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3-Accent51">
    <w:name w:val="Grid Table 3 - Accent 51"/>
    <w:basedOn w:val="TableNormal"/>
    <w:uiPriority w:val="48"/>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1">
    <w:name w:val="Grid Table 3 - Accent 61"/>
    <w:basedOn w:val="TableNormal"/>
    <w:uiPriority w:val="48"/>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insideV w:val="nil"/>
        </w:tcBorders>
        <w:shd w:val="clear" w:color="auto" w:fill="141414" w:themeFill="accent1"/>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4-Accent21">
    <w:name w:val="Grid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4-Accent31">
    <w:name w:val="Grid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4-Accent41">
    <w:name w:val="Grid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4-Accent51">
    <w:name w:val="Grid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1">
    <w:name w:val="Grid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0D0D0"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141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141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141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1414" w:themeFill="accent1"/>
      </w:tcPr>
    </w:tblStylePr>
    <w:tblStylePr w:type="band1Vert">
      <w:tblPr/>
      <w:tcPr>
        <w:shd w:val="clear" w:color="auto" w:fill="A1A1A1" w:themeFill="accent1" w:themeFillTint="66"/>
      </w:tcPr>
    </w:tblStylePr>
    <w:tblStylePr w:type="band1Horz">
      <w:tblPr/>
      <w:tcPr>
        <w:shd w:val="clear" w:color="auto" w:fill="A1A1A1"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6Colorful-Accent21">
    <w:name w:val="Grid Table 6 Colorful - Accent 21"/>
    <w:basedOn w:val="TableNormal"/>
    <w:uiPriority w:val="51"/>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6Colorful-Accent31">
    <w:name w:val="Grid Table 6 Colorful - Accent 31"/>
    <w:basedOn w:val="TableNormal"/>
    <w:uiPriority w:val="51"/>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6Colorful-Accent41">
    <w:name w:val="Grid Table 6 Colorful - Accent 41"/>
    <w:basedOn w:val="TableNormal"/>
    <w:uiPriority w:val="51"/>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6Colorful-Accent51">
    <w:name w:val="Grid Table 6 Colorful - Accent 51"/>
    <w:basedOn w:val="TableNormal"/>
    <w:uiPriority w:val="51"/>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1">
    <w:name w:val="Grid Table 6 Colorful - Accent 61"/>
    <w:basedOn w:val="TableNormal"/>
    <w:uiPriority w:val="51"/>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7Colorful-Accent21">
    <w:name w:val="Grid Table 7 Colorful - Accent 21"/>
    <w:basedOn w:val="TableNormal"/>
    <w:uiPriority w:val="52"/>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7Colorful-Accent31">
    <w:name w:val="Grid Table 7 Colorful - Accent 31"/>
    <w:basedOn w:val="TableNormal"/>
    <w:uiPriority w:val="52"/>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7Colorful-Accent41">
    <w:name w:val="Grid Table 7 Colorful - Accent 41"/>
    <w:basedOn w:val="TableNormal"/>
    <w:uiPriority w:val="52"/>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7Colorful-Accent51">
    <w:name w:val="Grid Table 7 Colorful - Accent 51"/>
    <w:basedOn w:val="TableNormal"/>
    <w:uiPriority w:val="52"/>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1">
    <w:name w:val="Grid Table 7 Colorful - Accent 61"/>
    <w:basedOn w:val="TableNormal"/>
    <w:uiPriority w:val="52"/>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89100E"/>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9100E"/>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9100E"/>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9100E"/>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9100E"/>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9100E"/>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9100E"/>
    <w:rPr>
      <w:rFonts w:asciiTheme="majorHAnsi" w:eastAsiaTheme="majorEastAsia" w:hAnsiTheme="majorHAnsi" w:cstheme="majorBidi"/>
      <w:i/>
      <w:iCs/>
      <w:smallCaps/>
      <w:color w:val="595959" w:themeColor="text1" w:themeTint="A6"/>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141414" w:themeColor="accent1"/>
    </w:rPr>
  </w:style>
  <w:style w:type="paragraph" w:styleId="IntenseQuote">
    <w:name w:val="Intense Quote"/>
    <w:basedOn w:val="Normal"/>
    <w:next w:val="Normal"/>
    <w:link w:val="IntenseQuoteChar"/>
    <w:uiPriority w:val="30"/>
    <w:qFormat/>
    <w:rsid w:val="0089100E"/>
    <w:pPr>
      <w:spacing w:before="100" w:beforeAutospacing="1" w:after="240"/>
      <w:ind w:left="864" w:right="864"/>
      <w:jc w:val="center"/>
    </w:pPr>
    <w:rPr>
      <w:rFonts w:asciiTheme="majorHAnsi" w:eastAsiaTheme="majorEastAsia" w:hAnsiTheme="majorHAnsi" w:cstheme="majorBidi"/>
      <w:color w:val="141414" w:themeColor="accent1"/>
      <w:sz w:val="28"/>
      <w:szCs w:val="28"/>
    </w:rPr>
  </w:style>
  <w:style w:type="character" w:customStyle="1" w:styleId="IntenseQuoteChar">
    <w:name w:val="Intense Quote Char"/>
    <w:basedOn w:val="DefaultParagraphFont"/>
    <w:link w:val="IntenseQuote"/>
    <w:uiPriority w:val="30"/>
    <w:rsid w:val="0089100E"/>
    <w:rPr>
      <w:rFonts w:asciiTheme="majorHAnsi" w:eastAsiaTheme="majorEastAsia" w:hAnsiTheme="majorHAnsi" w:cstheme="majorBidi"/>
      <w:color w:val="141414" w:themeColor="accent1"/>
      <w:sz w:val="28"/>
      <w:szCs w:val="28"/>
    </w:rPr>
  </w:style>
  <w:style w:type="character" w:customStyle="1" w:styleId="IntenseReference1">
    <w:name w:val="Intense Reference1"/>
    <w:basedOn w:val="DefaultParagraphFont"/>
    <w:uiPriority w:val="32"/>
    <w:semiHidden/>
    <w:rPr>
      <w:b/>
      <w:bCs/>
      <w:smallCaps/>
      <w:color w:val="141414" w:themeColor="accent1"/>
      <w:spacing w:val="5"/>
    </w:rPr>
  </w:style>
  <w:style w:type="paragraph" w:styleId="ListParagraph">
    <w:name w:val="List Paragraph"/>
    <w:basedOn w:val="Normal"/>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727272" w:themeColor="accent1" w:themeTint="99"/>
        </w:tcBorders>
      </w:tcPr>
    </w:tblStylePr>
    <w:tblStylePr w:type="lastRow">
      <w:rPr>
        <w:b/>
        <w:bCs/>
      </w:rPr>
      <w:tblPr/>
      <w:tcPr>
        <w:tcBorders>
          <w:top w:val="sing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727272" w:themeColor="accent1" w:themeTint="99"/>
        <w:bottom w:val="single" w:sz="4" w:space="0" w:color="727272" w:themeColor="accent1" w:themeTint="99"/>
        <w:insideH w:val="single" w:sz="4" w:space="0" w:color="72727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2-Accent21">
    <w:name w:val="List Table 2 - Accent 21"/>
    <w:basedOn w:val="TableNormal"/>
    <w:uiPriority w:val="47"/>
    <w:tblPr>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2-Accent31">
    <w:name w:val="List Table 2 - Accent 31"/>
    <w:basedOn w:val="TableNormal"/>
    <w:uiPriority w:val="47"/>
    <w:tblPr>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2-Accent41">
    <w:name w:val="List Table 2 - Accent 41"/>
    <w:basedOn w:val="TableNormal"/>
    <w:uiPriority w:val="47"/>
    <w:tblPr>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2-Accent51">
    <w:name w:val="List Table 2 - Accent 51"/>
    <w:basedOn w:val="TableNormal"/>
    <w:uiPriority w:val="47"/>
    <w:tblPr>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1">
    <w:name w:val="List Table 2 - Accent 61"/>
    <w:basedOn w:val="TableNormal"/>
    <w:uiPriority w:val="47"/>
    <w:tblPr>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141414" w:themeColor="accent1"/>
        <w:left w:val="single" w:sz="4" w:space="0" w:color="141414" w:themeColor="accent1"/>
        <w:bottom w:val="single" w:sz="4" w:space="0" w:color="141414" w:themeColor="accent1"/>
        <w:right w:val="single" w:sz="4" w:space="0" w:color="141414" w:themeColor="accent1"/>
      </w:tblBorders>
    </w:tblPr>
    <w:tblStylePr w:type="firstRow">
      <w:rPr>
        <w:b/>
        <w:bCs/>
        <w:color w:val="FFFFFF" w:themeColor="background1"/>
      </w:rPr>
      <w:tblPr/>
      <w:tcPr>
        <w:shd w:val="clear" w:color="auto" w:fill="141414" w:themeFill="accent1"/>
      </w:tcPr>
    </w:tblStylePr>
    <w:tblStylePr w:type="lastRow">
      <w:rPr>
        <w:b/>
        <w:bCs/>
      </w:rPr>
      <w:tblPr/>
      <w:tcPr>
        <w:tcBorders>
          <w:top w:val="double" w:sz="4" w:space="0" w:color="14141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41414" w:themeColor="accent1"/>
          <w:right w:val="single" w:sz="4" w:space="0" w:color="141414" w:themeColor="accent1"/>
        </w:tcBorders>
      </w:tcPr>
    </w:tblStylePr>
    <w:tblStylePr w:type="band1Horz">
      <w:tblPr/>
      <w:tcPr>
        <w:tcBorders>
          <w:top w:val="single" w:sz="4" w:space="0" w:color="141414" w:themeColor="accent1"/>
          <w:bottom w:val="single" w:sz="4" w:space="0" w:color="14141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41414" w:themeColor="accent1"/>
          <w:left w:val="nil"/>
        </w:tcBorders>
      </w:tcPr>
    </w:tblStylePr>
    <w:tblStylePr w:type="swCell">
      <w:tblPr/>
      <w:tcPr>
        <w:tcBorders>
          <w:top w:val="double" w:sz="4" w:space="0" w:color="141414" w:themeColor="accent1"/>
          <w:right w:val="nil"/>
        </w:tcBorders>
      </w:tcPr>
    </w:tblStylePr>
  </w:style>
  <w:style w:type="table" w:customStyle="1" w:styleId="ListTable3-Accent21">
    <w:name w:val="List Table 3 - Accent 21"/>
    <w:basedOn w:val="TableNormal"/>
    <w:uiPriority w:val="48"/>
    <w:tblPr>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customStyle="1" w:styleId="ListTable3-Accent31">
    <w:name w:val="List Table 3 - Accent 31"/>
    <w:basedOn w:val="TableNormal"/>
    <w:uiPriority w:val="48"/>
    <w:tblPr>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customStyle="1" w:styleId="ListTable3-Accent41">
    <w:name w:val="List Table 3 - Accent 41"/>
    <w:basedOn w:val="TableNormal"/>
    <w:uiPriority w:val="48"/>
    <w:tblPr>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customStyle="1" w:styleId="ListTable3-Accent51">
    <w:name w:val="List Table 3 - Accent 51"/>
    <w:basedOn w:val="TableNormal"/>
    <w:uiPriority w:val="48"/>
    <w:tblPr>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1">
    <w:name w:val="List Table 3 - Accent 61"/>
    <w:basedOn w:val="TableNormal"/>
    <w:uiPriority w:val="48"/>
    <w:tblPr>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tcBorders>
        <w:shd w:val="clear" w:color="auto" w:fill="141414" w:themeFill="accent1"/>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4-Accent21">
    <w:name w:val="List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4-Accent31">
    <w:name w:val="List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4-Accent41">
    <w:name w:val="List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4-Accent51">
    <w:name w:val="List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1">
    <w:name w:val="List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141414" w:themeColor="accent1"/>
        <w:left w:val="single" w:sz="24" w:space="0" w:color="141414" w:themeColor="accent1"/>
        <w:bottom w:val="single" w:sz="24" w:space="0" w:color="141414" w:themeColor="accent1"/>
        <w:right w:val="single" w:sz="24" w:space="0" w:color="141414" w:themeColor="accent1"/>
      </w:tblBorders>
    </w:tblPr>
    <w:tcPr>
      <w:shd w:val="clear" w:color="auto" w:fill="14141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0E0E0E" w:themeColor="accent1" w:themeShade="BF"/>
    </w:rPr>
    <w:tblPr>
      <w:tblBorders>
        <w:top w:val="single" w:sz="4" w:space="0" w:color="141414" w:themeColor="accent1"/>
        <w:bottom w:val="single" w:sz="4" w:space="0" w:color="141414" w:themeColor="accent1"/>
      </w:tblBorders>
    </w:tblPr>
    <w:tblStylePr w:type="firstRow">
      <w:rPr>
        <w:b/>
        <w:bCs/>
      </w:rPr>
      <w:tblPr/>
      <w:tcPr>
        <w:tcBorders>
          <w:bottom w:val="single" w:sz="4" w:space="0" w:color="141414" w:themeColor="accent1"/>
        </w:tcBorders>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6Colorful-Accent21">
    <w:name w:val="List Table 6 Colorful - Accent 21"/>
    <w:basedOn w:val="TableNormal"/>
    <w:uiPriority w:val="51"/>
    <w:rPr>
      <w:color w:val="858585" w:themeColor="accent2" w:themeShade="BF"/>
    </w:rPr>
    <w:tblPr>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6Colorful-Accent31">
    <w:name w:val="List Table 6 Colorful - Accent 31"/>
    <w:basedOn w:val="TableNormal"/>
    <w:uiPriority w:val="51"/>
    <w:rPr>
      <w:color w:val="707070" w:themeColor="accent3" w:themeShade="BF"/>
    </w:rPr>
    <w:tblPr>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6Colorful-Accent41">
    <w:name w:val="List Table 6 Colorful - Accent 41"/>
    <w:basedOn w:val="TableNormal"/>
    <w:uiPriority w:val="51"/>
    <w:rPr>
      <w:color w:val="5F5F5F" w:themeColor="accent4" w:themeShade="BF"/>
    </w:rPr>
    <w:tblPr>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6Colorful-Accent51">
    <w:name w:val="List Table 6 Colorful - Accent 51"/>
    <w:basedOn w:val="TableNormal"/>
    <w:uiPriority w:val="51"/>
    <w:rPr>
      <w:color w:val="474747" w:themeColor="accent5" w:themeShade="BF"/>
    </w:rPr>
    <w:tblPr>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1">
    <w:name w:val="List Table 6 Colorful - Accent 61"/>
    <w:basedOn w:val="TableNormal"/>
    <w:uiPriority w:val="51"/>
    <w:rPr>
      <w:color w:val="393939" w:themeColor="accent6" w:themeShade="BF"/>
    </w:rPr>
    <w:tblPr>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0E0E0E" w:themeColor="accent1" w:themeShade="BF"/>
    </w:rPr>
    <w:tblPr/>
    <w:tblStylePr w:type="firstRow">
      <w:rPr>
        <w:rFonts w:asciiTheme="majorHAnsi" w:eastAsiaTheme="majorEastAsia" w:hAnsiTheme="majorHAnsi" w:cstheme="majorBidi"/>
        <w:i/>
        <w:iCs/>
        <w:sz w:val="26"/>
      </w:rPr>
      <w:tblPr/>
      <w:tcPr>
        <w:tcBorders>
          <w:bottom w:val="single" w:sz="4" w:space="0" w:color="14141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4141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4141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41414" w:themeColor="accent1"/>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858585" w:themeColor="accent2" w:themeShade="BF"/>
    </w:rPr>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07070" w:themeColor="accent3" w:themeShade="BF"/>
    </w:rPr>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5F5F5F" w:themeColor="accent4" w:themeShade="BF"/>
    </w:rPr>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474747" w:themeColor="accent5" w:themeShade="BF"/>
    </w:rPr>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393939" w:themeColor="accent6" w:themeShade="BF"/>
    </w:rPr>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basedOn w:val="Subtitle"/>
    <w:uiPriority w:val="1"/>
    <w:qFormat/>
    <w:rsid w:val="00D60682"/>
    <w:pPr>
      <w:spacing w:after="0" w:line="276" w:lineRule="auto"/>
    </w:pPr>
    <w:rPr>
      <w:rFonts w:ascii="Noto Sans Medium" w:eastAsia="Raleway" w:hAnsi="Noto Sans Medium" w:cs="Noto Sans Medium"/>
      <w:b/>
      <w:color w:val="A6A6A6" w:themeColor="background1" w:themeShade="A6"/>
      <w:spacing w:val="14"/>
      <w:sz w:val="36"/>
      <w:szCs w:val="36"/>
      <w:lang w:val="en"/>
    </w:r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89100E"/>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9100E"/>
    <w:rPr>
      <w:i/>
      <w:iCs/>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89100E"/>
    <w:rPr>
      <w:rFonts w:asciiTheme="majorHAnsi" w:eastAsiaTheme="majorEastAsia" w:hAnsiTheme="majorHAnsi" w:cstheme="majorBidi"/>
      <w:color w:val="404040" w:themeColor="text1" w:themeTint="BF"/>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5F5F5F"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89100E"/>
    <w:rPr>
      <w:i/>
      <w:iCs/>
      <w:color w:val="595959" w:themeColor="text1" w:themeTint="A6"/>
    </w:rPr>
  </w:style>
  <w:style w:type="character" w:styleId="IntenseEmphasis">
    <w:name w:val="Intense Emphasis"/>
    <w:basedOn w:val="DefaultParagraphFont"/>
    <w:uiPriority w:val="21"/>
    <w:qFormat/>
    <w:rsid w:val="0089100E"/>
    <w:rPr>
      <w:b/>
      <w:bCs/>
      <w:i/>
      <w:iCs/>
    </w:rPr>
  </w:style>
  <w:style w:type="character" w:styleId="SubtleReference">
    <w:name w:val="Subtle Reference"/>
    <w:basedOn w:val="DefaultParagraphFont"/>
    <w:uiPriority w:val="31"/>
    <w:qFormat/>
    <w:rsid w:val="0089100E"/>
    <w:rPr>
      <w:smallCaps/>
      <w:color w:val="404040" w:themeColor="text1" w:themeTint="BF"/>
    </w:rPr>
  </w:style>
  <w:style w:type="character" w:styleId="IntenseReference">
    <w:name w:val="Intense Reference"/>
    <w:basedOn w:val="DefaultParagraphFont"/>
    <w:uiPriority w:val="32"/>
    <w:qFormat/>
    <w:rsid w:val="0089100E"/>
    <w:rPr>
      <w:b/>
      <w:bCs/>
      <w:smallCaps/>
      <w:u w:val="single"/>
    </w:rPr>
  </w:style>
  <w:style w:type="character" w:styleId="BookTitle">
    <w:name w:val="Book Title"/>
    <w:basedOn w:val="DefaultParagraphFont"/>
    <w:uiPriority w:val="33"/>
    <w:qFormat/>
    <w:rsid w:val="0089100E"/>
    <w:rPr>
      <w:b/>
      <w:bCs/>
      <w:smallCaps/>
    </w:rPr>
  </w:style>
  <w:style w:type="paragraph" w:styleId="TOCHeading">
    <w:name w:val="TOC Heading"/>
    <w:basedOn w:val="Heading1"/>
    <w:next w:val="Normal"/>
    <w:uiPriority w:val="39"/>
    <w:semiHidden/>
    <w:unhideWhenUsed/>
    <w:qFormat/>
    <w:rsid w:val="0089100E"/>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hyperlink" Target="https://www.linkedin.com/in/daniel-alexander-tupa" TargetMode="Externa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mailto:danieltupa1112@gmail.com" TargetMode="External"/><Relationship Id="rId2" Type="http://schemas.openxmlformats.org/officeDocument/2006/relationships/customXml" Target="../customXml/item2.xml"/><Relationship Id="rId16" Type="http://schemas.openxmlformats.org/officeDocument/2006/relationships/hyperlink" Target="tel:+1%20(325)%20249%20772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linkedin.com/in/daniel-tupa-449540392/" TargetMode="External"/><Relationship Id="rId10" Type="http://schemas.openxmlformats.org/officeDocument/2006/relationships/footnotes" Target="footnotes.xml"/><Relationship Id="rId19" Type="http://schemas.openxmlformats.org/officeDocument/2006/relationships/hyperlink" Target="https://www.linkedin.com/in/daniel-tupa-44954039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292D27" w:rsidRDefault="00292D27">
      <w:pPr>
        <w:spacing w:line="240" w:lineRule="auto"/>
      </w:pPr>
      <w:r>
        <w:separator/>
      </w:r>
    </w:p>
  </w:endnote>
  <w:endnote w:type="continuationSeparator" w:id="0">
    <w:p w:rsidR="00292D27" w:rsidRDefault="00292D27">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292D27" w:rsidRDefault="00292D27">
      <w:pPr>
        <w:spacing w:after="0"/>
      </w:pPr>
      <w:r>
        <w:separator/>
      </w:r>
    </w:p>
  </w:footnote>
  <w:footnote w:type="continuationSeparator" w:id="0">
    <w:p w:rsidR="00292D27" w:rsidRDefault="00292D27">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472F5"/>
    <w:rsid w:val="00084B55"/>
    <w:rsid w:val="0008711D"/>
    <w:rsid w:val="000A269E"/>
    <w:rsid w:val="000A7307"/>
    <w:rsid w:val="00113E3B"/>
    <w:rsid w:val="00161801"/>
    <w:rsid w:val="00177F26"/>
    <w:rsid w:val="001D44C6"/>
    <w:rsid w:val="001E63EF"/>
    <w:rsid w:val="00224763"/>
    <w:rsid w:val="00241170"/>
    <w:rsid w:val="002500B4"/>
    <w:rsid w:val="00251B7B"/>
    <w:rsid w:val="00292D27"/>
    <w:rsid w:val="002C42E0"/>
    <w:rsid w:val="002D66E1"/>
    <w:rsid w:val="002F39C3"/>
    <w:rsid w:val="00301EEF"/>
    <w:rsid w:val="00377051"/>
    <w:rsid w:val="00385B54"/>
    <w:rsid w:val="003932DE"/>
    <w:rsid w:val="003A19BC"/>
    <w:rsid w:val="003B2BEE"/>
    <w:rsid w:val="003D7C2C"/>
    <w:rsid w:val="00427D53"/>
    <w:rsid w:val="00472835"/>
    <w:rsid w:val="00486BA4"/>
    <w:rsid w:val="004A091D"/>
    <w:rsid w:val="004A70A0"/>
    <w:rsid w:val="004F7528"/>
    <w:rsid w:val="00507F80"/>
    <w:rsid w:val="005106E1"/>
    <w:rsid w:val="00513E0E"/>
    <w:rsid w:val="005514D8"/>
    <w:rsid w:val="00557BE2"/>
    <w:rsid w:val="005A3D0C"/>
    <w:rsid w:val="005E4B9B"/>
    <w:rsid w:val="00610964"/>
    <w:rsid w:val="00621B2E"/>
    <w:rsid w:val="00637E13"/>
    <w:rsid w:val="006625AE"/>
    <w:rsid w:val="006628E9"/>
    <w:rsid w:val="006D52DF"/>
    <w:rsid w:val="006D63DE"/>
    <w:rsid w:val="006F2928"/>
    <w:rsid w:val="0075553D"/>
    <w:rsid w:val="007737D6"/>
    <w:rsid w:val="007757DA"/>
    <w:rsid w:val="007A3E38"/>
    <w:rsid w:val="007F3589"/>
    <w:rsid w:val="00812064"/>
    <w:rsid w:val="00814FB6"/>
    <w:rsid w:val="008169FF"/>
    <w:rsid w:val="00855E6E"/>
    <w:rsid w:val="00873DB1"/>
    <w:rsid w:val="00884B2D"/>
    <w:rsid w:val="008B02B4"/>
    <w:rsid w:val="008B5BA2"/>
    <w:rsid w:val="008C4861"/>
    <w:rsid w:val="008C67D5"/>
    <w:rsid w:val="008D2DED"/>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41750"/>
    <w:rsid w:val="00C654F1"/>
    <w:rsid w:val="00C75E7F"/>
    <w:rsid w:val="00C83B08"/>
    <w:rsid w:val="00C86CAB"/>
    <w:rsid w:val="00C927A6"/>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Grayscale 2">
      <a:dk1>
        <a:sysClr val="windowText" lastClr="000000"/>
      </a:dk1>
      <a:lt1>
        <a:sysClr val="window" lastClr="FFFFFF"/>
      </a:lt1>
      <a:dk2>
        <a:srgbClr val="000000"/>
      </a:dk2>
      <a:lt2>
        <a:srgbClr val="F8F8F8"/>
      </a:lt2>
      <a:accent1>
        <a:srgbClr val="141414"/>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customXml/itemProps3.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4.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35</TotalTime>
  <Pages>1</Pages>
  <Words>91</Words>
  <Characters>523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63</cp:revision>
  <dcterms:created xsi:type="dcterms:W3CDTF">2024-05-26T21:25:00Z</dcterms:created>
  <dcterms:modified xsi:type="dcterms:W3CDTF">2026-04-06T17:05:00Z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