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focusing on web and mobile applications. Proven expertise in React, TypeScript, and Next.js, with a strong eye for design and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HTML, CSS, Python,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GSAP, Motion, Node.js, Express.js,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and Animation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Figma, Adobe XD, Sketch, Tailwind CSS, SASS,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Babel, Sanity, Jest, Cypress, ESLint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Docker, Heroku, Vercel, Netlify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high-performance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all components adhered to accessibility standards and performance guidelines to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marketing and design teams to create CMS-powered content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Sanity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seamless updates and management of marketing content across the company website.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multiple redesigns of the corporate website, focusing on creating exceptional user interactions through engaging animations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GSAP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improved overall aesthetics in line with brand identity.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reusable component libraries within our design system to promote consistency and efficiency across the development team, streamlining the workflow in producing high-quality content.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frequent code reviews, offering constructive feedback to junior engineers and ensuring high standards in code quality, performance, and user experience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SEO best practices to website enhancements, optimizing page performance and structure to effectively improve search rankings and visibility for potential clients and prospects.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team members on the latest trends in web technologies and user-centered design, fostering an environment of growth and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version control systems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collaboration and management of project code across distributed teams, ensuring robust tracking of changes and feature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methodologies for project management to drive the development cycle effectively while maintaining flexibility for changing marketing requirements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analytics tools to track user engagement and optimize website performance, providing valuable insights to guide the iterative design and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testing protocols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reliability and minimize the bug rate across various deployment environments, enhancing overall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up-to-date knowledge of emerging web technologies and industry trends to ensure that our web solutions remain competitive and innovative in a rapidly evolving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user-friendly interfaces that enhanced customer engagement and facilitated seamless navigation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implement effective branding strategies and aesthetic improvements on web applications,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visualize concepts.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ownership of website performance optimization initiatives that improved load times through careful assessment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strategies and best coding practices, leading to increased traffic.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teams to brainstorm innovative features and enhancements aligned with customer feedback, ensuring that development priorities were matched to user expectations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backend developers to ensure smooth integration of APIs and third-party services that enriched the web applications and improved functionality for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comprehensive documentation for web applications, facilitating easier onboarding for new team members and smoother collaboration across departments to maintain project continuity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team meetings by sharing insights and updates on ongoing tasks, nurturing relationships focused on collaboration and collective problem-solving throughout the product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conducted training sessions for new technologies and practices in the web development sphere, empowering team members with the knowledge to leverage new solutions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codebases by introducing new tools and libraries, leading to more maintainable and scalable web applications that satisfied evolving customer needs.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web applications for various clients as a junior software engineer, primarily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on implementing mobile-responsive layouts and dynamic UI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functionality across devices and viewport sizes.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client projects on cloud platforms, gaining practical experience with hosting solutions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efficient scaling and management of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testing sessions to gather feedback on web application usability, which informed design changes and product iterations that improved customer satisfaction and engagement rates.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to streamline development processes by documenting technical specifications for projects, providing clear guidance for future iterations and maintenance of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reviews, gaining critical insights into coding standards and best practices that fostered a culture of continuous improvement and coding excellence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segments of software functionality under the guidance of senior staff, contributing to overall project goals and demonstrating a commitment to learning and professional growth in a corporate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