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results-oriented Software Engineer with over 8 years of experience in full-stack development, focusing on web and mobile applications. Proven expertise in Python, React, and cloud solutions. Strong capabilities in leading technical projects with a focus on quality and performance. Adept at collaborating with both technical and non-technical stakeholders to drive project success.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JavaScript, 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FastAPI, Flask, React, Material UI, SimPy,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Amazon DocumentDB, PostgreSQL, Redis, ElastiCache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EKS, ECS, S3, Terraform, Helm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GitLab CI, GitHub Actions, Visual Studio Code,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design and implemented core software functionality for a high-visibility Department of Defense project, ensuring robust deployment in an Army cloud environment through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Modernized legacy applications by developing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 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backend, resulting in improved data access and processing capabilities, closely aligning with operational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data scientists and DevSecOps engineers to ensure effective integration of AI capabilities into existing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OpenAI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encouraging best practices and ensuring high-quality software releases while minimizing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government stakeholders to translate mission requirements into actionable engineering tasks, thereby fostering a shared understanding and ensuring alignment with strategic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 to maintain high standards for code quality and security, focusing on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test-driven development (TDD)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in the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sprint planning sessions, managing the backlog and ensuring that prioritization met project deadlines while allowing for agile response to changing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 detailed database schema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retrieval and ensuring consistency through rigorous validation and integrity checks throughout the application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front-end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material design principles to create intuitive user interfaces that significantly improved usability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a version-controlled dataset management system that improved data integrity and allowed for easy rollback to previous versions in the event of discrepancies.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 frequently-requested data, thus improving application response times and overall user satisfaction by reducing load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developers on multiple agile sprints, facilitating stand-ups and retrospectives to enhance collaboration and team performance, fostering a culture of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full software development lifecycle for varied applications, primarily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on-time delivery across multiple projects while ensuring adherence to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modernization of applications hosted on AWS by incorporating containerization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effectively orchestrating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from scratch, implementing best practices for component architecture and state management while ensuring responsiveness and improved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backend performance by applying best REST API design principles,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creating efficient and performant web services that integrated seamlessly with client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UI/UX designers to enhance the user experience by implementing interactive elements and data visualizations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Recharts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Material 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user engagement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backend integration for complex data scenarios, focusing on clear documentation and maintainability to future-proof solutions as team sizes and project scopes grew.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team-focused initiatives aimed at improving collaboration across project teams, employing Agile methodologies to streamline workflow and deliver results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quality assurance measures through unit testing and integration testing frameworks,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reliability and stability of application deployments.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multi-tenant SaaS application as a Junior Software Developer, focusing on meeting stringent security protocols while ensuring functional data processing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AWS-hosted solutions for servers and databases, including setting up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 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storage management while keeping data access secure.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endpoints and integrating various data retrieval methods to support dynamic database interactions, significantly improving application response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develop responsive and modern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latest UI/UX trends and enhancing the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practices through sprint participation and effective communication with the team, ensuring consistent feedback loops that led to improved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optimizations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queries and enhance performance, focusing on index creation and analyzing query efficiency for better data retrieval speeds.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training sessions focused on AWS best practices to optimize performance and security in cloud deployments, demonstrating proactive engagement in continuous learning.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