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8 years in software development. Specialized in sustainable and energy-efficient technologies, adept at developing web and mobile applications. Strong understanding of building systems and energy management strategies.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JavaScript, C#,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Django, Flask, Express.js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Microsoft Azure, AWS, GCP, Kubernetes,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Redis, Apache Kafka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Energy Management &amp; Sustainability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Energy Star Portfolio Manager, EnergyCAP, RETScreen, Sustainability Management Software, IoT Platforms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executed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energy management strategies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closely with clients to align project goals with overarching sustainability objectives and engaged stakeholders in the decision-making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implementation of innovative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sustainability initiatives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working cross-functionally with technology and finance teams while improving energy efficiencies through careful monitoring and reporting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detailed analyses to drive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operational improvements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energy consumption, providing actionable recommendations to increase building performance while leveraging advanced software and energy management tools.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Cultivated strong relationships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stakeholders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transparent processes for measuring and monitoring sustainability performance, ultimately enhancing collaboration and communication around energy goals and benchmarks.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Navigated complex project requirements utilizing strong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analytical skills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evaluate energy data, identifying opportunities for decarbonization and aligning them with current industry trends in building technologies.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Demonstrated innovative thinking by continuously assessing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emerging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sustainability, implementing viable solutions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smart building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establishing best practices across portfolios to share knowledge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network development across JLL service lines, integrating insights into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building efficiencies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improvements that would minimize environmental impact while enhancing user experience and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strategic leadership and expertise, acting as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subject matter expert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on energy and sustainability best practices, contributing to the overall influence JLL has in the market.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selected appropriate tools for sustainability management, leveraging both client resources and proprietary JLL tools to resolve complex issues and enhance project outcomes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develop and publish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best practice case studies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the organization to foster a culture of continuous improvement and share successes wide-ranging industry-wide.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process improvements by developing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utility management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tracking and reporting, providing clients with clarity around their sustainability journeys and promoting ongoing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compliance with industry regulations and standards, integrating feedback from stakeholders into ongoing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sustainability programs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reinforcing JLL’s commitment towards exemplary corporate responsibility.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strong programming knowledge to develop software solutions that integrate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energy management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operational efficiencies in building management practices and substantially improving client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multidisciplinary teams leveraging effective communication skills to implement sustainability initiatives, ensuring every project adhered to client expectations and championing accountability across all deliverables.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complex data sets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advanced analytics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identify patterns and devise strategic recommendations for clients looking to meet or exceed their sustainability targets efficiently.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workshops and discussions with key stakeholders to align resources with project goals, employing strategic thinking to navigate challenges encountered during project execution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enhancement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building performance metrics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through comprehensive evaluations, boosting operational effectiveness with a focus on reducing energy consumption in client portfolios.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improving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renewable energy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by collaborating with external partners, driving the adoption of sustainable practices and resulting in both economic and environmental benefits for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ongoing professional development to keep current with changes in sustainability regulations, embedding new policies and frameworks into project implementation strategies.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clients with detailed reports and presentations to communicate findings and recommendations clearly, ensuring stakeholders remained informed and activated in the sustainability efforts undertaken.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team-oriented approach to problem-solving, centralizing resources that enhanced internal communication, resulting in well-coordinated sustainability practices across all service departments.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client-focused web applications that engage users with intuitive interfaces, assisting in the delivery of high quality software solutions aligned with business objectives and stakeholder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implementation of cloud-based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enhancing operational efficiencies in the deployment of client-centric projects and sustainable initiatives.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ensure smooth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IoT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building management systems for improved energy consumption and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creation of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documentation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which clearly outlined functionality and maintenance practices, facilitating easier onboarding for incoming developers and ensuring long-term sustainability.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coding practices to improve the performance and scalability of various software components, playing an integral role in cultivating high-quality deliverables that met client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project management processes, fostering adaptability and rapid responses to changing project landscapes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SaaS applications to drive internal efficiencies and improve client interactions, demonstrating an ability to create scalable solutions that positively impact user experience and operational success.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