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full-stack web development and a focus on building accessible web applications. Proficient in various technologies, including JavaScript, React, and Node.js, with a deep understanding of system architecture and API design. Passionate about improving public services through technology and skilled at mentoring peers and collaborating effectively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Node.js, Express.js,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DevOps/Cloud: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HTML, CSS, SASS, GraphQL,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TDD, BDD, CI/CD, Scrum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scalable, accessible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user experience by implementing best practices around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Content Accessibility Guidelines (WCAG)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microservices to support various features of government services,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deployment and monitoring to ensure high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improve software reliability and reduce regression issues, facilitating quicker iteration cycles and more responsive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promoting a culture of knowledge sharing and technical excellence while providing guidance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cross-functional collaborations to translate complex product requirements into technical specifications, demonstrating strong proficiency in stakeholder communication and project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technical documentation and guidelines, ensuring knowledge transfer across engineering teams and enhancing onboarding processes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 optimization strategies, evaluating and improving the client-side rendering performance of applications, which contributed to better user engagement and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design sessions, fostering an environment of continuous improvement and high coding standards within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workshops on new technologies and frameworks, expanding team capabilities in modern development practices, particularly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monitoring tools to analyze application performance and user behavior, translating data insights into actionable enhancements that improved overall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to uphold code quality and shared learning, actively participating in technical discussions and providing constructive feedback to peers.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development workflows by integrating CI/CD pipelines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processes and improving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responsive web applications with a focus on component-based architecture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maintainability and scalability of features for diverse user groups.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ensure a seamless user experience, employing best practices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integration and client-side data management, significantly improving application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migration of legacy web applications to modern stack solutions,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a more efficient backend structure to support evolving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sprints, focusing on delivering valuable increments to stakeholders while maintaining consistent alignment with project goals and timelines, ensuring transparency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unit and integration tests within the application,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Chai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maintain high code quality and mitigate potential defects post-deployment.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code reviews, promoting best practices and knowledge sharing among team members while fostering a collaborative environment for solving complex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efforts to enhance application performance through profiling and refactoring, leading to improvements in load times and overall responsiveness to user input.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training sessions on advancing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and software architecture, enhancing the team's technical capabilities and adaptability to new tools or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sprint planning and retrospectives, contributing insights that informed better strategies for project delivery and resource allocation.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 with a focus on user-centric design,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traditional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enhanced user experiences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maintaining existing application features, applying patches and updates as necessary to ensure consistent performance and security standards in deployed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transition processes from project conception to deployment, actively participating in brainstorming and design sessions to align technical design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front-end functionalities for web-based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interaction fluidity and responsiveness based on user feedback and testing.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backend developers to establish robust communication protocols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data flow and integration within the overall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Agile methodologies, contributing to daily standups and maintaining project boards for tracking progress and resolving blockers in real time, demonstrating adaptability.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deployed two major applications to production, leveraging cloud services and containerized environments, showcasing both technical skills and teamwork in project execution.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