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of expertise in building scalable web and mobile applications. Proficient in frontend and full-stack development, specializing in React, TypeScript, and modern architecture practices. Strong ability to lead complex initiatives with effective collaboration across teams and ensure high-quality deliverables that meet business needs.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TypeScript, JavaScript, HTML5, CSS3, Webpack, Sass,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GraphQL, RESTful APIs, Elixir, Phoenix Framework,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Modular Architecture, Component-Based Design, Event-Driven Architecture, Containerization, CI/CD Pipelines, Version Control (Git), Unit Testing Frameworks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DevOps Best Practices, Test-Driven Development, Code Reviews, Continuous Integration, Design Thinking, System Design, Performance Optimization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Docker, Kubernetes, AWS, Azure, Bootstrap, Figma,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architectural vision for Boulevard’s frontend application by defining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patterns and component libraries, ensuring modularization that improves developer experience and aligns with product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Management and Design to translate customer requirements into technical specifications, enhancing user satisfaction and streamlining development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multi-team initiatives that required alignment of frontend and backend systems to ensure coherence and resiliency,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optimized data fetching.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conducting technical workshops and one-on-one sessions focused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frontend architecture, fostering their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systemic technical risks early and led initiatives to address them, implementing solutions that improved the application reliability and customer experience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the modernization of legacy codebases leveraging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long-term maintainability while isolating outdated components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and design reviews to uphold a high bar for technical excellence, promoting best practices and standards across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on-call rotations managing incidents, spearheading post-mortem analyses that resulted in significant architectural improvements and enhanced system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enhancing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developer velocity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implementing advanced CI/CD pipelines and automation tools, reducing downtime and increasing productivity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innovation by encouraging experimentation in project development and exploring new technologies that could enhance product offerings,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Module Federation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large-scale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documentation outlining architectural standards and guidelines for the team, facilitating knowledge sharing and promoting adherence to coding best practices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discussions around architectural designs and roadmaps, providing insights from a frontend engineering perspective to align goals with the larger product vision.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intuitive user interfaces while enhancing overall site performance and accessibility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defining project scopes and specifications, collaborating closely with stakeholders to ensure technology choices aligned with the business needs and market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efficient state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Context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performance and optimizing data flow to front-end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front-end interfaces and back-end services, thus improving data retrieval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DevOps team by introducing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 of applications, enabling scale and consistency in deployments across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research and testing phases to collect feedback on application features, iterating rapidly on design proposals through agile methodologies and user-centric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retrospectives to consistently evaluate collaboration efforts, leading to more effective communication strategies and higher accountability across development sprints.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technical documentation and code comments to ensure clarity and maintainability, fostering a culture of transparency and shared knowledge across the engineering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engaging user experiences for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component rendering, improving user engagement rates throughout the application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on the design and implementation of scalable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handling user data and requests.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leading to enhanced application stability and efficiency in data transactions during peak usage periods.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creation of interactive prototypes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interactive tools, enabling iterative user feedback before development commenced, significantly reducing rework.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essential software development practices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workflows, contributing to enhanced project delivery timelines and improved product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and enhancement of existing applications, ensuring alignment with modern standards and performance benchmarks through regular code reviews and refactoring.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platform, coordinating with cross-functional teams and contributing to a user base growth of approximately 40% over six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