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8 years of experience in web and mobile applications. Proven expertise in building and leading innovative features for patient engagement while mentoring junior engineers. Strong knowledge of agile methodologies, collaboration with cross-functional teams, and a commitment to improving healthcare outcomes through technology.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React Native, JavaScript, TypeScript, HTML, CSS, Redux, Expo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Express.js, Python, Django, Ruby on Rails, GraphQL, REST APIs,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Mobile Development:</w:t>
      </w:r>
      <w:r>
        <w:rPr>
          <w:rFonts w:ascii="Arial" w:hAnsi="Arial" w:cs="Arial"/>
          <w:color w:val="434343" w:themeColor="text1" w:themeShade="BF"/>
          <w:sz w:val="20"/>
          <w:szCs w:val="20"/>
        </w:rPr>
        <w:t xml:space="preserve"> Kotlin, Swift, PhoneGap, Flutter, Xamarin, Android Studio, iOS SDK, API Integrations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Infrastructure:</w:t>
      </w:r>
      <w:r>
        <w:rPr>
          <w:rFonts w:ascii="Arial" w:hAnsi="Arial" w:cs="Arial"/>
          <w:color w:val="434343" w:themeColor="text1" w:themeShade="BF"/>
          <w:sz w:val="20"/>
          <w:szCs w:val="20"/>
        </w:rPr>
        <w:t xml:space="preserve"> Docker, Kubernetes, AWS, Azure, CI/CD, Jenkins, Terraform,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Machine Learning:</w:t>
      </w:r>
      <w:r>
        <w:rPr>
          <w:rFonts w:ascii="Arial" w:hAnsi="Arial" w:cs="Arial"/>
          <w:color w:val="434343" w:themeColor="text1" w:themeShade="BF"/>
          <w:sz w:val="20"/>
          <w:szCs w:val="20"/>
        </w:rPr>
        <w:t xml:space="preserve"> TensorFlow, PyTorch, Natural Language Processing, Machine Learning, Data Analysis, Agent-Based Systems, Predictive Analytics, AI Tools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Collaboration &amp; Tools:</w:t>
      </w:r>
      <w:r>
        <w:rPr>
          <w:rFonts w:ascii="Arial" w:hAnsi="Arial" w:cs="Arial"/>
          <w:color w:val="434343" w:themeColor="text1" w:themeShade="BF"/>
          <w:sz w:val="20"/>
          <w:szCs w:val="20"/>
        </w:rPr>
        <w:t xml:space="preserve"> JIRA, Confluence, Slack, Figma, Trello, Zoom, GitHub, Agile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technical direction for mobile development of patient-facing applications by utilizing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user engagement optimization to enhance patient journeys and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Rapidly prototyped, tested, and deployed features in both mobile and web applications, collaborating closely with design and product teams using agile methodologies and modern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for efficient iteration.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software engineers, providing guidance on best practices in coding standards, architecture design, and the integration of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to amplify development output and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Set and enforced technical standards for the software development lifecycle, ensuring that patient-facing products maintain robust architecture and adhere to industry practices for healthcare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patients to gather direct feedback on application features, translating real user needs into actionable requirements that drive product development focused on improving health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engagement workflows that facilitated proactive patient involvement in their care, enhancing user retention through intuitive UI design using </w:t>
      </w:r>
      <w:r>
        <w:rPr>
          <w:rFonts w:ascii="Arial" w:hAnsi="Arial" w:cs="Arial"/>
          <w:b w:val="1"/>
          <w:color w:val="434343" w:themeColor="text1" w:themeShade="BF"/>
          <w:sz w:val="20"/>
          <w:szCs w:val="20"/>
        </w:rPr>
        <w:t xml:space="preserve">Figma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responsive layouts.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the integration of </w:t>
      </w:r>
      <w:r>
        <w:rPr>
          <w:rFonts w:ascii="Arial" w:hAnsi="Arial" w:cs="Arial"/>
          <w:b w:val="1"/>
          <w:color w:val="434343" w:themeColor="text1" w:themeShade="BF"/>
          <w:sz w:val="20"/>
          <w:szCs w:val="20"/>
        </w:rPr>
        <w:t xml:space="preserve">AI/ML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for personalized patient experiences, researching and applying latest trends in </w:t>
      </w:r>
      <w:r>
        <w:rPr>
          <w:rFonts w:ascii="Arial" w:hAnsi="Arial" w:cs="Arial"/>
          <w:b w:val="1"/>
          <w:color w:val="434343" w:themeColor="text1" w:themeShade="BF"/>
          <w:sz w:val="20"/>
          <w:szCs w:val="20"/>
        </w:rPr>
        <w:t xml:space="preserve">data analytics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inform feature development and user interaction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teams—product, clinical, and design—to align product vision with technical execution, elevating project collaboration through effective communication and project management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industry-leading practices for mobile application security, ensuring compliance with data protection regulations while safeguarding sensitive user information in accordance with healthcare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code reviews, fostering a culture of continuous improvement and knowledge sharing within the team to uphold high-quality delivery standards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monitored and assessed emerging trends in health technology, including </w:t>
      </w:r>
      <w:r>
        <w:rPr>
          <w:rFonts w:ascii="Arial" w:hAnsi="Arial" w:cs="Arial"/>
          <w:b w:val="1"/>
          <w:color w:val="434343" w:themeColor="text1" w:themeShade="BF"/>
          <w:sz w:val="20"/>
          <w:szCs w:val="20"/>
        </w:rPr>
        <w:t xml:space="preserve">telehealth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advancements, to iteratively improve product offerings and keep pace with industry 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strategic planning sessions to align engineering initiatives with organizational goals, driving impactful innovations that contribute to the overall mission of enhancing patient care.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feature-rich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high-quality, responsive web solutions that address user needs and improve overall patient interaction.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agile software development life cycle, collaborating with product owners and stakeholders to define requirements that guide the development of features that resonate with target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overall architecture and technical direction of web applications, ensuring effective communication between front-end and back-end teams with a focus on optimizing performance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UX/UI designers to implement user-centric features that adhered to best practices in usability and accessibility, enabling better engagement and satisfaction levels among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testing strategies for application code, utilizing tools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product reliability and instill confidence in deployment pipelines through continuous integration efforts.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their first health-related SaaS application as a junior software developer, while gaining hands-on experience in modern web development practices and agile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developers to enhance feature sets, troubleshoot issues, and implement effective solutions that catered to user experience on both desktop and mobile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testing and deployment of new features for healthcare applications, helping ensure that functionality was consistent and met identified business requirements and user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key industry trends in healthcare technologies while supporting product teams in the early stages of application design, fostering innovative ideas that eventually shaped feature prioritization and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experience in core languages such as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frameworks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rapid skill development through hands-on contribution in full product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best practices in code reviews and collaborative development environments, cultivating skills in peer feedback systems to promote learning and quality assurance throughout the coding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tracking bugs and feature requests using tools like </w:t>
      </w:r>
      <w:r>
        <w:rPr>
          <w:rFonts w:ascii="Arial" w:hAnsi="Arial" w:cs="Arial"/>
          <w:b w:val="1"/>
          <w:bCs w:val="1"/>
          <w:color w:val="434343" w:themeColor="text1" w:themeShade="BF"/>
          <w:sz w:val="20"/>
        </w:rPr>
        <w:t xml:space="preserve">Trello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overall project organization and enhancing team workflow efficiency; successfully delivered projects on time.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