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software engineer with over 8 years of experience in developing high-quality applications emphasizing AI systems and architecture. Proficient in building scalable solutions using diverse technologies, driving innovation, and enhancing system performance. Strong background in Python, AWS, and orchestration frameworks, with a proven commitment to achieving excellence in AI workflows and application reliability.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TypeScript, JavaScript, SQL, Bash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&amp; Machine Learning: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LLM Systems, ML Algorithms, Reinforcement Learning, Natural Language Processing, Statistical Analysis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LangGraph, TensorFlow, PyTorch, Scikit-learn, Keras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&amp; Storage: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Pinecone, Redis, S3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Docker, Kubernetes, CI/CD, DataDog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and scaled a robust AI evaluation framework by implementing comprehensive metrics and feedback loops that tracked AI performance and reliability across Lattice's projects, enhancing operational adaptability significantly.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development of multi-turn workflows and reusable agent infrastructure by designing innovative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LangGraph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leveraging advanced AI orchestration methodologies for enhanced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comprehensive monitoring tools and automated scoring systems that facilitated immediate detection of quality regressions and performance drops in AI systems while implementing best practices for robust evaluations.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Collaboratively defined and standardized performance metrics, including task success rates and engagement levels by creating an enterprise-wide framework for AI evaluation methodologies to improve overall system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Made principled decisions regarding tech stack investments, balancing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LLM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capabilities against cost, performance, and risk factors to streamline implementation while ensuring alignment with strategic organizational goals.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a team of engineers in the principles of AI evaluation and system design, significantly elevating the team's technical capability and encouraging knowledge sharing through systematic reviews and discussions.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end-to-end project ownership, from initial scoping through to final delivery, ensuring that all deliverables met stringent quality standards while fostering effective communication across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actively in community-driven AI research and trends, presenting findings and insights in internal sessions to keep the engineering team informed of innovative methodologies and competitive advantages.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rigorous discussions around architecture strategy that facilitated improved decision-making regarding AI system designs and agent evaluation frameworks for optimal performance outcomes.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best practices in version control and documentation, ensuring that all AI engineering processes were transparent, reproducible, and accessible to all team members for enhanced collaboration.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scalable RAG pipelines, utilizing advanced AI retrieval systems to optimize the organization’s data processing capabilities, thus greatly influencing project throughput and integrity.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Evaluated and refined the internal platform for AI systems, focusing on reusability, modularity, and performance to support scaling initiatives across multiple product lines, continuously pushing the engineering boundaries.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design and implementation of robust backend architecture for AI-driven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overall system reliability and aligning with current industry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establish an AI quality framework that incorporated customer feedback into the product lifecycle, significantly improving feature relevance and user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extensive research on agent orchestration techniques and implemented best practices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workflows, fostering a culture of quality engineering within the development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multi-agent topologies to streamline complex workflows, significantly increasing the efficiency of AI systems while ensuring continuous integration and deployment throughout the project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documentations and shared technical guidance around AI system designs, establishing clear benchmarks to facilitate collaboration and adherence to quality standards across engineering teams.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Improved the existing pipeline by adopting modern CI/CD practices and ensuring robust monitoring and observability tools were in place to maintain optimal AI system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Promoted knowledge transfer by leading workshop sessions focused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LLM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evaluation tools and methodologies, aiming to elevate the technical acumen of junior developers and peers alike.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improving team processes through regular retrospectives and agile ceremonies, helping to refine workflows and enhance delivery quality alongside fostering an inclusive environment.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dev-ops practices by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into development pipelines, optimizing the deployment processes and minimizing downtime due to operational issues.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developing a SaaS product focusing on automation of HR processes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Flask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yielding innovative solutions for customer needs while emphasizing quality and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Constructed robust APIs to facilitate smooth data exchange between frontend and backend components, enhancing system performance and user engagement through fast processing speeds.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core features for data modeling and retrieval systems in a cloud environment, helping improve the adaptability and scalability of solutions in response to user requirements.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architecture of performance review and feedback systems grounded in real-time data analysis, which greatly improved organizational feedback loops while streamlining communication.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methodologies to deliver software updates regularly, ensuring timely adaptations to user feedback that improved overall market reach and application relevance.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stakeholders to gather requirements and align product development with business needs, significantly enhancing the overall direction and functionality of delivered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maintained a suite of monitoring tools ensuring the AI application was performing optimally, responsible for reducing operational issues by identifying potential points of failure within the system.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