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developing web and mobile applications, specializing in platform engineering. Proficient in building scalable, reliable systems that drive impactful business solutions while enhancing developer experience and operational efficacy.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Node.js, C#, JavaScript, TypeScript, Python, HTML5, CSS3,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ASP.NET, Express.js, React, Angular, Vue.js,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Azure SQL, SQLite,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Microsoft Azure, AWS, Docker, Kubernetes, Jenkins,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JUnit, Mocha, Chai, Selenium, Prometheus, Grafana, ELK 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GitHub, Visual Studio, Postman, JIRA, Slack, Trello</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shared </w:t>
      </w:r>
      <w:r>
        <w:rPr>
          <w:rFonts w:ascii="Arial" w:hAnsi="Arial" w:cs="Arial"/>
          <w:b w:val="1"/>
          <w:color w:val="434343" w:themeColor="text1" w:themeShade="BF"/>
          <w:sz w:val="20"/>
          <w:szCs w:val="20"/>
        </w:rPr>
        <w:t xml:space="preserve">platform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enhanced the </w:t>
      </w:r>
      <w:r>
        <w:rPr>
          <w:rFonts w:ascii="Arial" w:hAnsi="Arial" w:cs="Arial"/>
          <w:b w:val="1"/>
          <w:color w:val="434343" w:themeColor="text1" w:themeShade="BF"/>
          <w:sz w:val="20"/>
          <w:szCs w:val="20"/>
        </w:rPr>
        <w:t xml:space="preserve">developer experience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streamlining operational workflows to reduce deployment times across multiple product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cross-team technical initiatives addressing underlying systemic issues, optimizing services for better </w:t>
      </w:r>
      <w:r>
        <w:rPr>
          <w:rFonts w:ascii="Arial" w:hAnsi="Arial" w:cs="Arial"/>
          <w:b w:val="1"/>
          <w:color w:val="434343" w:themeColor="text1" w:themeShade="BF"/>
          <w:sz w:val="20"/>
          <w:szCs w:val="20"/>
        </w:rPr>
        <w:t xml:space="preserve">reliability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scalability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performance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ensuring compliance with best practices and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actively to the development of internal tools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w:t>
      </w:r>
      <w:r>
        <w:rPr>
          <w:rFonts w:ascii="Arial" w:hAnsi="Arial" w:cs="Arial"/>
          <w:b w:val="1"/>
          <w:color w:val="434343" w:themeColor="text1" w:themeShade="BF"/>
          <w:sz w:val="20"/>
          <w:szCs w:val="20"/>
        </w:rPr>
        <w:t xml:space="preserve">CI/CD pipeline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efficiency and promoting a culture of rapid iteration and resilient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by conducting code reviews and pair programming sessions, fostering a collaborative atmosphere aimed at achieving an impactful coding and learning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Diagnosed and resolved complex production issues involving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applying strong problem-solving skills and proactive communication to support multiple teams during critical incidents.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infrastructure as code strategies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driving automations that increased deployment predictability and simplified environment management across development, staging, and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best practices for API integrations that adhere to a strict </w:t>
      </w:r>
      <w:r>
        <w:rPr>
          <w:rFonts w:ascii="Arial" w:hAnsi="Arial" w:cs="Arial"/>
          <w:b w:val="1"/>
          <w:color w:val="434343" w:themeColor="text1" w:themeShade="BF"/>
          <w:sz w:val="20"/>
          <w:szCs w:val="20"/>
        </w:rPr>
        <w:t xml:space="preserve">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 improving data protection and minimizing vulnerabilities across our </w:t>
      </w:r>
      <w:r>
        <w:rPr>
          <w:rFonts w:ascii="Arial" w:hAnsi="Arial" w:cs="Arial"/>
          <w:b w:val="1"/>
          <w:color w:val="434343" w:themeColor="text1" w:themeShade="BF"/>
          <w:sz w:val="20"/>
          <w:szCs w:val="20"/>
        </w:rPr>
        <w:t xml:space="preserve">B2B SaaS platforms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leaders to prioritize investments in </w:t>
      </w:r>
      <w:r>
        <w:rPr>
          <w:rFonts w:ascii="Arial" w:hAnsi="Arial" w:cs="Arial"/>
          <w:b w:val="1"/>
          <w:color w:val="434343" w:themeColor="text1" w:themeShade="BF"/>
          <w:sz w:val="20"/>
          <w:szCs w:val="20"/>
        </w:rPr>
        <w:t xml:space="preserve">platform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translating technical requirements into actionable plans that fulfill user needs and drive product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refactoring initiatives to improve overall code quality, maintainability, and adapt the existing architecture for evolving business requirements to decrease technical debt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a culture of continuous feedback within cross-functional teams, ensuring transparency and aligning goals with organizational growth strategies while enhancing </w:t>
      </w:r>
      <w:r>
        <w:rPr>
          <w:rFonts w:ascii="Arial" w:hAnsi="Arial" w:cs="Arial"/>
          <w:b w:val="1"/>
          <w:color w:val="434343" w:themeColor="text1" w:themeShade="BF"/>
          <w:sz w:val="20"/>
          <w:szCs w:val="20"/>
        </w:rPr>
        <w:t xml:space="preserve">employee wellness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team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monitoring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oversee system health and performance, proactively addressing potential incidents before impacting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cutting-edge deployment strategies that embrace both traditional and microservices architectures, balancing innovative engineering with stable, keeping our services competitive.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high throughput and low latency systems that serve a diverse range of global clientele and improve operational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architectural direction of the platform by ensuring best practices in designing APIs and data models, thereby establishing firm service boundaries and enhancing interaction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cross-functional teams concentrating on agile software development cycles, integrating continuous feedback loops to refine product outputs prioritizing customer needs and market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designing, coding, and maintaining robust CI/CD workflows that leveraged cloud resources efficiently while ensuring secure and seamless deployment processes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thorough documentation of platform standards and patterns using collaboration tools like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knowledge sharing to enhance team alignment and development consistency across</w:t>
      </w:r>
      <w:r>
        <w:rPr>
          <w:rFonts w:ascii="Arial" w:hAnsi="Arial" w:cs="Arial"/>
          <w:b w:val="1"/>
          <w:bCs w:val="1"/>
          <w:color w:val="434343" w:themeColor="text1" w:themeShade="BF"/>
          <w:sz w:val="20"/>
        </w:rPr>
        <w:t xml:space="preserve">.</w:t>
      </w:r>
      <w:r>
        <w:rPr>
          <w:rFonts w:ascii="Arial" w:hAnsi="Arial" w:cs="Arial"/>
          <w:bCs w:val="1"/>
          <w:color w:val="434343" w:themeColor="text1" w:themeShade="BF"/>
          <w:sz w:val="20"/>
        </w:rPr>
        <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gaining hands-on experience with backend technologies such as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winning over clients with user-friendly interfaces and responsive designs.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diverse teams to ensure integration of security compliance within all delivered features and actively addressed any identified gaps to meet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meetings, demonstrating adaptability and quick response to feedback in dynamic, high-paced development environments that encouraged team interactions and creativity.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profound knowledge about </w:t>
      </w:r>
      <w:r>
        <w:rPr>
          <w:rFonts w:ascii="Arial" w:hAnsi="Arial" w:cs="Arial"/>
          <w:b w:val="1"/>
          <w:bCs w:val="1"/>
          <w:color w:val="434343" w:themeColor="text1" w:themeShade="BF"/>
          <w:sz w:val="20"/>
        </w:rPr>
        <w:t xml:space="preserve">customer satisfaction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through comprehensive testing processes, utilizing modern methodologies to guarantee features deliver real value to end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