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over 8 years of experience in web and mobile application development, emphasizing strong technical leadership and hands-on coding. Proven ability to lead engineering teams through complex system deliveries while maintaining high-quality standards and architectural compliance. Adept at driving technical discussions and guiding teams in the development of innovative pet health technology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SQL,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ASP.NET, React,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Azure Functions, Kubernetes, Docker,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SQL Database, MongoDB, Redis, RabbitMQ, Event Hubs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JIRA, Postman, Swagger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technical direction for 2-3 engineering pods, ensuring all projects align with architectural standards and technical compliance, resulting in enhanced delivery timelines and code quality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detailed Technical Design Documents (TDDs) for new features, creating clear blueprints that enhanced understanding and execution among team members, fostering collaborative development and reducing implementation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Enforced architecture compliance and quality gates within engineering teams, conducting regular code reviews to maintain high standards, thereby minimizing technical debt and ensuring robust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pivotal role in shaping the product backlog, providing technical feasibility assessments that prevented the pursuit of impractical solutions and ensuring alignment with overall project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hands-on involvement in coding, dedicating 20-30% of time to writing efficient, scalable code, leading by example and reinforcing best practices within the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retention through comprehensive documentation practices, preventing loss of critical information and improving onboarding processes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Technical Program Managers to optimize pod capacity and delivery health, effectively aligning engineering efforts with business goals and resource allocation, enhancing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Acted as the on-call escalation point for assigned pods, addressing critical issues promptly to maintain operational integrity and support teams in achieving their delivery targets.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technical projects throughout the software development lifecycle in various roles, bridging collaborations between cross-functional teams and ensuring adherence to project timelines and quality benchmarks across multiple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the development process by integrating best practices in Agile methodology, significantly improving team collaboration, communication, and release cycles without sacrificing code quality or performance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multiple successful deployments of microservices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Kubernetes Service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improved system scalability and robustness in line with the company’s growth objectives and user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robust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enabling seamless interaction between front-end and back-end services while ensuring high availability and performance under load.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Oversaw integration of third-party solutions, enhancing product offerings and customer experiences through timely and efficient implementations that complemented existing architectural frameworks and technological capabilities.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stack development of SaaS applications, focusing 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efficient, modern user experiences that meet business needs and customer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daily stand-up meetings to discuss project progress, roadblocks, and solutions, fostering a collaborative environment that encouraged team engagement and swift problem resolution.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system documentation and technical specifications to ensure consistent understanding and execution of project requirements among team members and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unit tests and integration tests to ensure code reliability and facilitate smooth future developments, thereby increasing overall project stability and reducing regression issues.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refine application interfaces, ensuring technical feasibility while adhering to best user experience practices, contributing to a 30% increase in user satisfaction scores.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