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Dedicated software engineer with 8 years of experience focusing on web and mobile applications, particularly in the AI and machine learning space. Proven ability in building scalable solutions, optimizing performance, and designing architecture that meets enterprise needs.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Python, Java, C++, JavaScript, Go</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AI/ML Frameworks:</w:t>
      </w:r>
      <w:r>
        <w:rPr>
          <w:rFonts w:ascii="Arial" w:hAnsi="Arial" w:cs="Arial"/>
          <w:color w:val="434343" w:themeColor="text1" w:themeShade="BF"/>
          <w:sz w:val="20"/>
          <w:szCs w:val="20"/>
        </w:rPr>
        <w:t xml:space="preserve"> TensorFlow, PyTorch, Scikit-learn, Transformers, spaCy</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Services &amp; Tools:</w:t>
      </w:r>
      <w:r>
        <w:rPr>
          <w:rFonts w:ascii="Arial" w:hAnsi="Arial" w:cs="Arial"/>
          <w:color w:val="434343" w:themeColor="text1" w:themeShade="BF"/>
          <w:sz w:val="20"/>
          <w:szCs w:val="20"/>
        </w:rPr>
        <w:t xml:space="preserve"> AWS, Google Cloud Platform, Azure, Docker, Kubernetes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 Engineering:</w:t>
      </w:r>
      <w:r>
        <w:rPr>
          <w:rFonts w:ascii="Arial" w:hAnsi="Arial" w:cs="Arial"/>
          <w:color w:val="434343" w:themeColor="text1" w:themeShade="BF"/>
          <w:sz w:val="20"/>
          <w:szCs w:val="20"/>
        </w:rPr>
        <w:t xml:space="preserve"> Apache Spark, Apache Kafka, SQL, NoSQL, PostgreSQL</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Development Tools:</w:t>
      </w:r>
      <w:r>
        <w:rPr>
          <w:rFonts w:ascii="Arial" w:hAnsi="Arial" w:cs="Arial"/>
          <w:color w:val="434343" w:themeColor="text1" w:themeShade="BF"/>
          <w:sz w:val="20"/>
          <w:szCs w:val="20"/>
        </w:rPr>
        <w:t xml:space="preserve"> Git, Jenkins, Terraform, Ansible, JIRA</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and optimized AI models to enhance conversational interfaces, collaborating closely with cross-functional teams to ensure smooth integration of AI capabilities into existing product architectures and frameworks, enhancing overall performance.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the design and architecture of scalable systems that cater to large enterprise clients, emphasizing the principles of reliable, maintainable, and high-performance software development across the lifecycle.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robust monitoring and performance optimization techniques for distributed systems, significantly improving system reliability and operational efficiency while minimizing downtime during critical operations.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rigorous code reviews and mentored peers on best coding practices and architectural patterns, ensuring code quality and adherence to company standards to enhance team productivity and effectiveness.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closely with researchers to translate cutting-edge AI innovations into viable product features, demonstrating adaptability by iterating on user feedback and quickly aligning development priorities with market demands.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implemented safety mechanisms within AI applications to mitigate risks and ensure user data protection, demonstrating a commitment to ethical AI practices within a fast-paced environment.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Employed advanced techniques in </w:t>
      </w:r>
      <w:r>
        <w:rPr>
          <w:rFonts w:ascii="Arial" w:hAnsi="Arial" w:cs="Arial"/>
          <w:b w:val="1"/>
          <w:color w:val="434343" w:themeColor="text1" w:themeShade="BF"/>
          <w:sz w:val="20"/>
          <w:szCs w:val="20"/>
        </w:rPr>
        <w:t xml:space="preserve">machine learning</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natural language processing</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refine algorithms, driving improvements in accuracy and reliability of generated outcomes in AI-driven solutions.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Architected and deployed microservices in a </w:t>
      </w:r>
      <w:r>
        <w:rPr>
          <w:rFonts w:ascii="Arial" w:hAnsi="Arial" w:cs="Arial"/>
          <w:b w:val="1"/>
          <w:color w:val="434343" w:themeColor="text1" w:themeShade="BF"/>
          <w:sz w:val="20"/>
          <w:szCs w:val="20"/>
        </w:rPr>
        <w:t xml:space="preserve">cloud-native environment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using </w:t>
      </w:r>
      <w:r>
        <w:rPr>
          <w:rFonts w:ascii="Arial" w:hAnsi="Arial" w:cs="Arial"/>
          <w:b w:val="1"/>
          <w:color w:val="434343" w:themeColor="text1" w:themeShade="BF"/>
          <w:sz w:val="20"/>
          <w:szCs w:val="20"/>
        </w:rPr>
        <w:t xml:space="preserve">Docker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Kubernetes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enabling agility and scalability in handling high volumes of requests from enterprise clients.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Championed the use of data-driven decision-making by integrating reporting tools that leverage </w:t>
      </w:r>
      <w:r>
        <w:rPr>
          <w:rFonts w:ascii="Arial" w:hAnsi="Arial" w:cs="Arial"/>
          <w:b w:val="1"/>
          <w:color w:val="434343" w:themeColor="text1" w:themeShade="BF"/>
          <w:sz w:val="20"/>
          <w:szCs w:val="20"/>
        </w:rPr>
        <w:t xml:space="preserve">machine learning insights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enabling stakeholders to visualize performance metrics and user interactions effectively.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Pioneered best practices for continuous integration and continuous deployment (CI/CD) processes, resulting in accelerated development cycles and faster delivery of high-quality AI solutions to clients.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in industry conferences and workshops to stay abreast of emerging trends in AI and cloud computing, fostering a culture of innovation within the engineering team and driving strategic initiatives.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Contributed extensively to a collaborative environment that embraced the agile methodologies, iteratively developing solutions while accommodating dynamic project requirements and timelines.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backend services to support AI-driven applications using </w:t>
      </w:r>
      <w:r>
        <w:rPr>
          <w:rFonts w:ascii="Arial" w:hAnsi="Arial" w:cs="Arial"/>
          <w:b w:val="1"/>
          <w:bCs w:val="1"/>
          <w:color w:val="434343" w:themeColor="text1" w:themeShade="BF"/>
          <w:sz w:val="20"/>
        </w:rPr>
        <w:t xml:space="preserve">Python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implementing robust APIs to enhance integration between various system components and user-facing applications.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on optimizing data structures and algorithms aimed at improving response times and reducing latency, contributing to higher user satisfaction rates and a seamless experience during interactions with services.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frontend teams to establish effective data flow and management strategies across applications, enhancing system functionality and enabling responsive design patterns for improved user interactions.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Incorporated </w:t>
      </w:r>
      <w:r>
        <w:rPr>
          <w:rFonts w:ascii="Arial" w:hAnsi="Arial" w:cs="Arial"/>
          <w:b w:val="1"/>
          <w:bCs w:val="1"/>
          <w:color w:val="434343" w:themeColor="text1" w:themeShade="BF"/>
          <w:sz w:val="20"/>
        </w:rPr>
        <w:t xml:space="preserve">cloud services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into application frameworks to leverage scalable infrastructure and support AI functionalities, demonstrating technical versatility and a proactive approach to resource management.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migration of legacy codebases to modern frameworks, applying effective refactoring techniques to ensure compatibility while enhancing maintainability and long-term performance.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Conducted regular performance audits and implemented feedback loops with users to gather insights on potential areas of improvement, feeding this information back into the development process for optimal iteration.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Actively participated in daily stand-up meetings and retrospectives to refine processes, optimize team dynamics, and establish a culture of openness and continuous improvement.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mentoring junior engineers to foster skill development and align the team with organizational goals, ensuring a collaborative spirit in meetings, training sessions, and projects.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open-source AI projects, enabling the application of theoretical knowledge in real-world scenarios, demonstrating commitment to the broader tech community and personal growth.</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development of a SaaS application tailored for educational institutions, focusing on integrating </w:t>
      </w:r>
      <w:r>
        <w:rPr>
          <w:rFonts w:ascii="Arial" w:hAnsi="Arial" w:cs="Arial"/>
          <w:b w:val="1"/>
          <w:bCs w:val="1"/>
          <w:color w:val="434343" w:themeColor="text1" w:themeShade="BF"/>
          <w:sz w:val="20"/>
        </w:rPr>
        <w:t xml:space="preserve">AI tools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enhance user experience through personalized content recommendations and intuitive design.</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agile development practices, engaging in daily sprints and collaborative coding sessions, which fostered a harmonious team environment and improved my ability to adapt under pressure.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user-friendly interfaces for web applications using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a seamless experience by prioritizing user interactions and clean design principles in the projects I contributed to.</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backend development tasks involving database management and service integration, leveraging </w:t>
      </w:r>
      <w:r>
        <w:rPr>
          <w:rFonts w:ascii="Arial" w:hAnsi="Arial" w:cs="Arial"/>
          <w:b w:val="1"/>
          <w:bCs w:val="1"/>
          <w:color w:val="434343" w:themeColor="text1" w:themeShade="BF"/>
          <w:sz w:val="20"/>
        </w:rPr>
        <w:t xml:space="preserve">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NoSQL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databases to ensure data persistence and integrity across deployed applications.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Learned and implemented best practices in software development while working closely with senior developers, effectively absorbing knowledge in coding standards and efficient programming paradigms.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Concentrated on developing and consuming APIs to facilitate interactions between various components of web applications, ensuring robust communication and reliability in data exchanges.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Led a small team of junior developers in the creation of feature enhancements for the SaaS application, which improved user engagement metrics significantly by focusing on fulfilling their needs.</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