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Versatile Software Engineer with over 8 years of experience in software development, concentrating on web and mobile applications. Proficient in implementing big data technologies and developing solutions using cloud services, while ensuring compliance with architectural standards and best practices.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JavaScript, Python, TypeScript, C#, Shell Scripting, PowerBuilder, PHP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Terraform, Docker, Kubernetes, Jenkins, Git/Github, Automation Anywhere, DataBricks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Vue.js, Node.js, Spring, Express, HBase, Spark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DynamoDB, OpenSearch, Elasticsearch, MySQL, PostgreSQL, MongoDB, Redis,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CI/CD:</w:t>
      </w:r>
      <w:r>
        <w:rPr>
          <w:rFonts w:ascii="Arial" w:hAnsi="Arial" w:cs="Arial" w:eastAsia="Arial"/>
          <w:color w:val="434343"/>
          <w:spacing w:val="0"/>
          <w:position w:val="0"/>
          <w:sz w:val="20"/>
          <w:shd w:fill="auto" w:val="clear"/>
        </w:rPr>
        <w:t xml:space="preserve"> Jest, Vitest, Mocha, Chai, Cypress, Selenium, Postman, JUnit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backend architectures for data ingestion systems, utilizing </w:t>
      </w:r>
      <w:r>
        <w:rPr>
          <w:rFonts w:ascii="Arial" w:hAnsi="Arial" w:cs="Arial" w:eastAsia="Arial"/>
          <w:b/>
          <w:color w:val="434343"/>
          <w:spacing w:val="0"/>
          <w:position w:val="0"/>
          <w:sz w:val="20"/>
          <w:shd w:fill="auto" w:val="clear"/>
        </w:rPr>
        <w:t xml:space="preserve">HBase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Spark 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 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throughput during real-time data capture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scripts to streamline infrastructure deployment on AWS, configuring networks, datastores, and compute nodes to optimize resource utilization.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assess business requirements and align technical solutions with architectural standards, emphasizing agility and feedback in an iterative development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projects through all phases of the software development life cycle, focusing on agile methodologies and ensuring timely deliveries within sprint schedules while adapting to changing priorities.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Identified and troubleshot production issues, employing tools like </w:t>
      </w:r>
      <w:r>
        <w:rPr>
          <w:rFonts w:ascii="Arial" w:hAnsi="Arial" w:cs="Arial" w:eastAsia="Arial"/>
          <w:b/>
          <w:color w:val="434343"/>
          <w:spacing w:val="0"/>
          <w:position w:val="0"/>
          <w:sz w:val="20"/>
          <w:shd w:fill="auto" w:val="clear"/>
        </w:rPr>
        <w:t xml:space="preserve">Dynatrace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performance monitoring and ensuring minimal downtime, establishing robust incident response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unit tests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integrations tests with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code reliability and reducing bugs during the development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Advised product owners on potential technology-related business solutions, evaluating the merits and risks of alternatives to inform strategic decision making and enhance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design sessions to enhance existing features, advocating for user-centric design principles and ensuring solutions met evolving user needs and technical specifications.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and interns, sharing knowledge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cloud practices and fostering a collaborative environment to enhance team productivity and cohesion.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of industry trends, actively researching new technologies like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propose improvements and innovative solutions for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technical specifications and design decisions, ensuring comprehensive knowledge transfer and enabling clearer communication among team members and stakeholders during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collaborated with peers to improve code quality and share best practices, reinforcing the team culture of continuous improvement and excellence.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deployed RESTful APIs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application performance and ensuring seamless data exchange between different components of the architecture.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AWS CloudFormation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infrastructure management, automating deployment workflows and reducing manual configuration efforts to improve speed and reliability of releases.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and debugging with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automated testing frameworks, ensuring application stability and speeding up the deployment of new features and bug fixes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align on application features and instilled user-centered principles in development, resulting in applications that met user expectations and increased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like </w:t>
      </w:r>
      <w:r>
        <w:rPr>
          <w:rFonts w:ascii="Arial" w:hAnsi="Arial" w:cs="Arial" w:eastAsia="Arial"/>
          <w:b/>
          <w:color w:val="434343"/>
          <w:spacing w:val="0"/>
          <w:position w:val="0"/>
          <w:sz w:val="20"/>
          <w:shd w:fill="auto" w:val="clear"/>
        </w:rPr>
        <w:t xml:space="preserve">SQS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event-driven microservices architectures, supporting scalable and robust application designs that cater to dynamic user demands.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Guided product teams in identifying technical solutions that effectively resolve business challenges, conducting risk assessments and providing documented recommendations to facilitate decision-making.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integrations with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incident management, ensuring response times were minimized and enhancing the ability to address production issues swiftly and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OpenSearch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advanced search functionality within applications, improving user data retrieval capabilities and overall application performance while optimizing resource usage.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data analysts to design and implement reporting functionalities using </w:t>
      </w:r>
      <w:r>
        <w:rPr>
          <w:rFonts w:ascii="Arial" w:hAnsi="Arial" w:cs="Arial" w:eastAsia="Arial"/>
          <w:b/>
          <w:color w:val="434343"/>
          <w:spacing w:val="0"/>
          <w:position w:val="0"/>
          <w:sz w:val="20"/>
          <w:shd w:fill="auto" w:val="clear"/>
        </w:rPr>
        <w:t xml:space="preserve">DataBricks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producing actionable insights from dataset integrations.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cloud-based SaaS application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backend services with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assist in driving enterprise-level solutions for customers.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user interfaces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experience and simplifying interactions while ensuring solid performance and responsiveness across devices and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migrating legacy applications to modern cloud architectures, leveraging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improving scalability and maintainability of applications significantly to meet business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in code management and versioning with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smoother collaboration amongst development teams and enabling rollback strategies and tracking of changes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Tested and debugged applications throughout the development lifecycle, coordinating with teams to address any issues found and ensuring high standards of quality before production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gather requirements and translate them into technical specifications, effectively facilitating communication between technical and non-technical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such as daily scrums and sprint planning, fostering a collaborative work environment which underscored the importance of team dynamics and product focus.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