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software development, specializing in web and mobile applications. Proven expertise in building scalable applications using Python, FastAPI, React, AWS, and AI-driven technologies. Adept at translating ambiguous requirements into functional software and committed to delivering high-quality solutions with a customer-first approach.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Golang, Java,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React, Next.js, Django, Flask, Node.js, Express,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AWS Lambda, Amazon ECS, DynamoDB, S3, API Gateway, CloudFormation, Elastic Beanstalk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Cassandra,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CircleCI, Travis CI,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AI/LLM-driven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automated claims resolution systems, enhancing operational efficiency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interaction with frontend applications while prioritizing user experience and application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product requirements, translating ambiguous concepts into clear and actionable tasks using agile methodologies and effective communication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deployment of features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development while ensuring strong collaboration with backend teams for integrated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uphold technical rigor, leveraging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a culture of knowledge sharing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feedback mechanisms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cloud services to track application performance, enabling proactive troubleshooting and rapid iteration for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best practices in coding, testing, and deployment within the agile team, contributing to a technically sound and cooperative engineering culture focused on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of legacy systems to cloud-native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enhance scalability and reduce infrastructure costs, while improving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initiatives to boost application security measures, embedding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secure user authentication processes and authorization in application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for junior engineers, nurturing a culture of mentorship and continual growth, thereby expanding team capabilities and fostering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continuous integration and delivery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ensuring consistent delivery of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comprehensive documentation and rollback strategies for new features, allowing seamless transitions and reducing potential downtime during deployment, thus enhancing operational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deployed scalable web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optimizing backend performance through effective database integration and query refinement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iteratively developed solutions in both frontend and backend capacities, consistently delivering high-quality features that exceeded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actively with UX/UI designers to develop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user-centric design principles were at the forefront of each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 internal ticketing system which improved team communication and workflow transparency through enhancements in project tracking and task management, bolstering team productivity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manage project timelines effectively while adapting to changes in requirements, ensuring timely delivery of project milestones and enhancements to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speed up data retrieval processes, significantly improving load times and elevating overall user satisfaction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robust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improvement and enabling rapid delivery cycles of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training sessions for new software tools, enhancing client engagement through education while positively influencing adoption rates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workshops on emerging technologies, helping the engineering team stay at the forefront of industry trends and innovations, and fostering a collaborative learning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focusing on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SQLAlchemy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API interactions and improve response times for client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by collaborating closely with senior engineers,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to enhance user interfaces and ensure a responsive design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 gathering sessions with product stakeholders,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progress efficiently and ensure alignment with business goals during project implementation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bug fixing and performance tuning of existing applications, enhancing user experience through thoughtful revisions in code and leveraging feedback from beta testing groups.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codebase reliability and providing detailed commit histories to enhance team collaboration and tracking changes effectively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by configuring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portability, which simplified deployment pipelines and enhanced the scalability of projects while maintaining operational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reliability and maintainability, establishing a strong testing foundation that supported the team’s commitment to quality applications and user experiences.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