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backend development for web and mobile applications. Proven expertise in Python, REST, and GraphQL API design, with a strong focus on quality, security, and performance in cloud environments. Experienced in collaborating with cross-functional teams to deliver high-quality solutions in AWS, enhancing efficient service delivery for clients.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Flask, Django,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ElasticSearch,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EKS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GitLab, Jenkins, Travis CI, CircleCI,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unittest, Postman, Selenium,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served as backbone components for various web applications and automation tools, enhancing user engagement and operational efficiency considerably.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senior engineers during code reviews to implement best practices in coding standards, thus ensuring the security, testability, and performance of production-level code deployed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third-party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Okta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Salesforce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improvements that facilitated seamless authentication processes and enhanced overall service accessibility for users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package, deploy, and execute applications, significantly improving the reliability and consistency of the software lifecycle across varied cloud infrastructures without compromising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best coding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information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within the team, which improved the quality and maintainability of the codebase significantly, meeting industry benchmarks for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agile development ceremonies, including sprint planning and retrospective meetings, ensuring alignment on deliverables and fostering continuous feedback for ongoing process improvements 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key modules and APIs to ensure clarity for future maintenance and development, resulting in a more robust handoff process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dynamic team-based problem-solving initiatives to address technical bottlenecks in production systems, greatly reducing downtime and improving customer satisfaction ratings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code reliability and maintained high standards of quality assurance through rigorous testing processes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API design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(TDD), fostering a culture of learning and growth within the engineering team, aligning closely with company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communication and collaboration with product management teams to achieve alignment on technical requirements and deliverables, providing insights that enhanced the functional roadmap.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 to resolve production issues, demonstrating strong crisis management skills while maintaining operational integrity through prompt and effective resolutions of incidents.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robust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user-friendly interfaces and optimized backend performance by implementing best practices in code efficiency and structure throughout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improved existing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and services, ensuring seamless user interactions and adherence to up-to-date technological standards which directly contributed to enhanced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evolving CI/CD pipelines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feature requests into actionable development tasks which streamlined deployment processes and reduced lead times significantly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cross-departmental collaboration during feature scope refinement and code review sessions, actively providing technical advice that improved project plans and fostered a cooperative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Familiarized with cloud computing principles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deploying services and managing cloud resources, honing skills in optimizing the scalability and security of applications in diverse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establishment of testing protocols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quality assurance processes and securing the integrity of the software prior to large-scale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design discussions, offering innovative solutions to meet customer needs efficiently while balancing performance and security considerations in application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for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delivering high-quality features in a collaborative team environment that encouraged innovation and creativity in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implementing dynamic web applications as part of a development team, focusing on creating responsive layouts and ensuring cross-device compatibility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intuitive interfaces, optimizing user interactions through thoughtful application of design principles supported by solid backend infrastructure.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coding standards and methodologies that supported robust application performance and maintainability, which was well received during team reviews and stakeholder feedback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Derived insights from application performance metrics to recommend impactful enhancements that significantly elevated the responsiveness and reliability of software, solidifying user trust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technical discussions, providing input that helped shape project direction and ensuring alignment with business objectives, while promoting knowledge transfer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successful delivery of software solutions on schedule and within requirements during a critical company-wide project, exemplifying commitment to quality and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