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Software Engineer with 8 years of experience in software development, focusing on web and mobile applications. Proven expertise in JavaScript, Java, and full stack development, adept at working in complex legacy systems and building accessible interfaces. Excels in collaborative environments with strong problem-solving skills and excellent communication abilities, committed to delivering high-quality solutions that meet user needs.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Java, Apex, HTML5, CSS3,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Node.js, Express.js, Spring Boot, Vue.js,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Jenkins, AWS, Postman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MongoDB, PostgreSQL, Redis, Oracle, DynamoDB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and Services:</w:t>
      </w:r>
      <w:r>
        <w:rPr>
          <w:rFonts w:ascii="Arial" w:hAnsi="Arial" w:cs="Arial" w:eastAsia="Arial"/>
          <w:color w:val="434343"/>
          <w:spacing w:val="0"/>
          <w:position w:val="0"/>
          <w:sz w:val="20"/>
          <w:shd w:fill="auto" w:val="clear"/>
        </w:rPr>
        <w:t xml:space="preserve"> REST APIs, GraphQL, Salesforce, OAuth, Microservices, WebSockets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Others:</w:t>
      </w:r>
      <w:r>
        <w:rPr>
          <w:rFonts w:ascii="Arial" w:hAnsi="Arial" w:cs="Arial" w:eastAsia="Arial"/>
          <w:color w:val="434343"/>
          <w:spacing w:val="0"/>
          <w:position w:val="0"/>
          <w:sz w:val="20"/>
          <w:shd w:fill="auto" w:val="clear"/>
        </w:rPr>
        <w:t xml:space="preserve"> Agile/Scrum, Jira, Visual Studio Code, Swagger, CI/CD, Accessibility Standards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new features for complex web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compliance with accessibility standards to deliver intuitive user interfaces for government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engineers to clarify requirements, effectively translating user needs into actionable technical tasks that improved overall project outcomes in a fast-paced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code reviews and provided constructive feedback to team members, fostering a culture of continuous improvement and maintaining high-quality coding standards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backend services using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integration with frontend applications and adjacent systems, such as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 efficient REST APIs.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including daily stand-ups and sprint retrospectives, contributing to team alignment and efficient project management, while addressing blockers proactively to maintain workflow.</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sharing knowledge on best practices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which enhanced team productivity and accelerated their skill acquisition in a remote setting.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strategies to ensure the stability and quality of web applications, improving the testing efficiency by identifying issues early in the development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government stakeholders to iteratively develop features, gathering feedback and continually refining applications based on user input to deliver responsive government services. The focus was on creating efficient systems that provide value to end-users.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tools such as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source control and continuous integration practices, ensuring smooth deployment processes for rapidly iterating web applications aligned with user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knowledge of cloud services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and manage applications, leveraging infrastructure as needed to support application scalability and performance needs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documented comprehensive technical documentation and specifications for projects, ensuring clear communication of development processes and fostering knowledge sharing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knowledge of industry trends and technologies, continually seeking innovative solutions to enhance service delivery and improve user experience across digital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high-traffic web applications, emphasizing best practices and efficient coding techniques such as </w:t>
      </w:r>
      <w:r>
        <w:rPr>
          <w:rFonts w:ascii="Arial" w:hAnsi="Arial" w:cs="Arial" w:eastAsia="Arial"/>
          <w:b/>
          <w:color w:val="434343"/>
          <w:spacing w:val="0"/>
          <w:position w:val="0"/>
          <w:sz w:val="20"/>
          <w:shd w:fill="auto" w:val="clear"/>
        </w:rPr>
        <w:t xml:space="preserve">RESTful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in projects that aligned with client requirements and enhanced user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cross-functional team collaborations, acting as a liaison between technical teams and stakeholders to ensure project alignment and understanding of diverse requirements within an Agile framework.</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responsive designs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delivering enhanced user experiences through performance optimization and maintaining consistency across different devices and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server-side application logic, integrating it with frontend technologies to ensure a smooth flow of data and user interactions within applications designed for public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legacy systems by developing new modules in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backward compatibility while improving functionality, aiding government clients in transitioning to modern solutions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Proactively identified system bottlenecks and proposed timely solutions, adapting project direction as needed to streamline processes, respond to changing requirements, and reduce risks associated with legacy systems.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consumed APIs while collaborating with other teams to integrate services that improved application interconnectivity and user accessibility, streamlining development processes and delivery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open-source projects aimed at improving government services, showcasing commitment to community and advancements in technology that positively impact user engagement and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developing training materials for new developers, ensuring a smooth onboarding process and knowledge transfer that facilitated </w:t>
      </w:r>
      <w:r>
        <w:rPr>
          <w:rFonts w:ascii="Arial" w:hAnsi="Arial" w:cs="Arial" w:eastAsia="Arial"/>
          <w:b/>
          <w:color w:val="434343"/>
          <w:spacing w:val="0"/>
          <w:position w:val="0"/>
          <w:sz w:val="20"/>
          <w:shd w:fill="auto" w:val="clear"/>
        </w:rPr>
        <w:t xml:space="preserve">team collaboration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maintained high project standards.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by building core functionalities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enabled the team to streamline user registration and onboarding processes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integration of third-party APIs that expanded application capabilities, enhancing user experience and ensuring applications met specified performance and accessibility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design team to create engaging user interfaces based on wireframes, which aligned with user expectations, resulting in enhanced customer satisfaction across multiple government digital platforms.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various project stages, from conception through deployment, ensuring that application logic was documented clearly and adhered to industry best practices for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Tested software implementations using unit and integration testing frameworks to identify bugs early, ensuring robust applications while maintaining a high level of code quality and user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direct user testing sessions, gathering vital feedback on application performance and usability, translating insights into actionable development priorities to refine product iterations.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assisted in transitioning traditional software modules to cloud-based infrastructures, achieving increased scalability and reducing operational overhead by approximately 30% to improve efficiency.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