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Innovative and results-driven software engineer with 8 years of experience in building and operating production systems, specializing in web and mobile applications. Proven expertise in distributed systems design, AI-first engineering, and financial transactions supporting high scalability and reliability. Excels in collaborative environments and committed to leveraging modern technologies to drive impactful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Ruby, Python, JavaScript, TypeScript, SQL, Go,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Rails, Django, Express, React, Node.js, Fastify, Vue.js,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Terraform, CI/CD, Jenkins, Git,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Redis, Elasticsearch, GraphQL, MySQL, Apache Kafka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and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 APIs, WebSockets, Microservices, Event-Driven Architecture, Service Meshes, AI Tools, Monitoring Solutions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scalable distributed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power real-time financial transactions guiding the operational workflows for diverse clients, ensuring system resilience and high performance through advanced architectural patterns.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services capable of handling complex real-world scenarios, focusing on data integrity and operational reliability using industry-leading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transaction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AI-first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mindset to identify opportunities for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tools, leading to faster development cycles and improved engineering efficiencies in service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 and architectural discussions that enhanced cross-functional collaboration, fostering a strong engineering culture across the product and business teams while enhancing team performance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ensuring seamless performance tracking and fault detection across all distributed services, significantly increasing system uptime and reliability during peak transaction periods.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an instrumental role in debugging complex production issues using advanced logging and tracing techniques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timely issue resolution and increased stakeholder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infrastructure that complies with security standards, safeguarding sensitive financial data through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authentication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authorization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secure API design practices following best regulatory guidelines.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on-call rotations, enhancing platform stability, responding promptly to incidents, and implementing fixes that reduced the mean time to recovery (MTTR) for critical system faults.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decisions with focus on hands-on implementation, driving project goals from conceptualization through delivery, ensuring alignment with technological advancements and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instilling a culture of continuous improvement and knowledge sharing, while also raising the overall engineering standards and productivity through collaborative learning approaches.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and addressed performance constraints across various services, resulting in improved operational efficiency by optimizing critical back-end processes and enhancing overall user experience and service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team's productivity by streamlining engineering workflows through effective use of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continuous integration methodologies, significantly reducing deployment cycles and time to market.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optimized high-availability systems for rapid business growth while ensuring operational stability,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container orchestration tools for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product and engineering teams to translate business requirements into technical solutions, ensuring alignment of engineering capabilities with customer satisfaction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expert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to improve performance, including data indexing, transaction handling, and optimizing query performance in production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following agile methodologies to ensure timely delivery while managing stakeholder expectations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automated 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the deployment process, enhancing release frequency and reliability through the utilization of modern DevOps practices and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and validation of application features,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robust integration and performance under load conditions.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architectural discussions and contributed to evolving technical standards, ensuring that design decisions align with industry best practices and organizational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aligning application features with user feedback, adapting engineering practices to innovate and improve project deliverables in a fast-paced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Heroku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deployment, resulting in significant reductions in infrastructural complexities while maximizing efficiency and performance.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SaaS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embracing full-stack development practices and incorporating responsive design principles to enhance usability across various platforms and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entire software development lifecycle, actively participating in design, implementation, testing, and maintenance processes while contributing to team-wide knowledge sharing.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provide solutions for business-critical applications, focusing on rapid prototyping and iterative development practices to enhance delivery speed.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API integrations, enabling seamless interaction with third-party services and enhancing application functionality with industry-leading payment gateways and service providers.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front-end technologies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dynamic user interfaces, focusing on user experience and performance optimization to drive engagement and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migration of legacy systems to modern architectures, enhancing maintainability and operational efficiency while implementing best practices for coding and documentation.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maintaining production systems, ensuring high availability and performance through regular monitoring and troubleshooting tasks, leading to improved client satisfaction, achieving up to 99.9% uptime.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