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specializing in developing robust web and mobile applications. Proven ability in delivering high-quality software solutions using a diverse tech stack and collaborating with cross-functional teams in the financial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React, Angular,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 Server, Oracle Database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Jenkins,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complex financial applications,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seamless user interfaces for international financial institutions, fostering high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global teams to develop RESTful APIs and integrated them with front-end frameworks, significantly enhancing data accessibility and ensuring efficient communication across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unit and integration testing, focusing on creating maintainable and testable code, which improved the overall quality and reduction of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optimizations and performance tuning, enhancing data retrieval speeds and ensuring the efficient handling of large datasets crucial for financial analytics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constructed real-time data processing pipelines in a cloud environment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resulting in speedier data analytics and reporting capabilities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all software projects, ensuring all team members and clients understood the project lifecycle and minimizing onboarding time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clients to gather requirements and feedback, translating complex needs into functional software features that aligned with business goals and enhancing client relationships.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smooth collaboration and workflow within the team, while establishing best practices that improved project delivery timelines and team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for multiple projects and decreasing release cycle times by automating testing and deployment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technology scouting and pairing sessions, researching and recommending new tools and trends, which helped in maintaining competitiveness in the fast-evolving financial technology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agile methodologies, fostering a culture of learning and ensuring knowledge sharing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continuous improvement initiatives within the dev team, focusing on agile processes and optimizing resource utilization, which enhanced team productivity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adaptability for future enhancements in line with evolving client needs and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project requirements and develop solutions tailored to business needs, demonstrating flexibility and client-oriented thinking in responding to dynamic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intuitive user interfaces, enhancing user experience and ensuring accessibility across various devices, substantially increasing the customer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implementing performance optimization techniques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considerable gains in query efficiency and improving application responsiveness for the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testing strategies that included unit tests, integration tests, and end-to-end testing to assure product reliability, which reduced the frequency of production issues encountered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hosting and database management, allowing for enhanced scalability and reduced operational overhead for client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extend application functionality and enhance service offerings, showcasing an ability to expand technical capabilities to meet user-focused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Strengthened team collaboration by demonstrating thought leadership in code reviews and design discussions, ultimately leading to more cohesive and effective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agile methodologies and best coding practices, promoting a culture of continuous learning and improvement that empowered the software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building SaaS applications focusing on responsive design and usability,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web applications for customers within various industries.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and maintaining internal tools that supported project tracking and team collaboration, which improved operational efficiency and communication between different departments 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database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implementation of best practices for data integrity and security early 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scrum ceremonies and assisted in backlog grooming, which helped in aligning the team's efforts with business objectives and enhancing overall project focus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developers, transitioning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leading to improved code quality and fostering innovative solutions to technical challenges faced in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commitment to personal and professional growth by actively pursuing emerging technologies and trends in software development, ultimately enhancing the value delivered to projects and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client feedback sessions and internal retrospectives that informed future development sprints and overall product roadmaps, ensuring alignment with customer satisfaction and business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