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tl w:val="0"/>
          <w:lang w:val="en-US" w:bidi="en-US" w:eastAsia="en-US"/>
        </w:rPr>
        <w:t>Sabbir Nuruddin</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WoodBridge, VA, 221</w:t>
      </w:r>
      <w:r>
        <w:rPr>
          <w:rFonts w:cs="Arial" w:eastAsia="Arial Unicode MS"/>
          <w:color w:val="434343" w:themeColor="text1" w:themeShade="BF"/>
          <w:sz w:val="20"/>
          <w:szCs w:val="20"/>
          <w:rtl w:val="0"/>
          <w:lang w:val="en-US" w:bidi="en-US" w:eastAsia="en-US"/>
        </w:rPr>
        <w:t>93</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757</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 xml:space="preserve">206 </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w:t>
      </w:r>
      <w:r>
        <w:rPr>
          <w:rFonts w:cs="Arial" w:eastAsia="Arial Unicode MS"/>
          <w:color w:val="434343" w:themeColor="text1" w:themeShade="BF"/>
          <w:sz w:val="20"/>
          <w:szCs w:val="20"/>
          <w:rtl w:val="0"/>
          <w:lang w:val="en-US" w:bidi="en-US" w:eastAsia="en-US"/>
        </w:rPr>
        <w:t>896</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sabbirnuruddin</w:t>
      </w:r>
      <w:r>
        <w:rPr>
          <w:rFonts w:cs="Arial" w:eastAsia="Arial Unicode MS"/>
          <w:color w:val="434343" w:themeColor="text1" w:themeShade="BF"/>
          <w:sz w:val="20"/>
          <w:szCs w:val="20"/>
          <w:rtl w:val="0"/>
          <w:lang w:val="en-US" w:bidi="en-US" w:eastAsia="en-US"/>
        </w:rPr>
        <w:t>@</w:t>
      </w:r>
      <w:r>
        <w:rPr>
          <w:rFonts w:cs="Arial" w:eastAsia="Arial Unicode MS"/>
          <w:color w:val="434343" w:themeColor="text1" w:themeShade="BF"/>
          <w:sz w:val="20"/>
          <w:szCs w:val="20"/>
          <w:rtl w:val="0"/>
          <w:lang w:val="en-US" w:bidi="en-US" w:eastAsia="en-US"/>
        </w:rPr>
        <w:t>outlook</w:t>
      </w:r>
      <w:r>
        <w:rPr>
          <w:rFonts w:cs="Arial" w:eastAsia="Arial Unicode MS"/>
          <w:color w:val="434343" w:themeColor="text1" w:themeShade="BF"/>
          <w:sz w:val="20"/>
          <w:szCs w:val="20"/>
          <w:rtl w:val="0"/>
          <w:lang w:val="en-US" w:bidi="en-US" w:eastAsia="en-US"/>
        </w:rPr>
        <w:t>.com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Detail-oriented and results-driven Senior Software Engineer with 8 years of experience in software development. Proficient in designing and implementing scalable web and mobile applications, specializing in Go, Python, and REST APIs. Passionate about mentoring engineering teams and optimizing system performance through collaborative problem-solving and innovative solutions.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Go, Python, JavaScript, TypeScript, Java, C#, Ruby, PHP</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 &amp; Libraries:</w:t>
      </w:r>
      <w:r>
        <w:rPr>
          <w:rFonts w:ascii="Arial" w:hAnsi="Arial" w:cs="Arial"/>
          <w:color w:val="434343" w:themeColor="text1" w:themeShade="BF"/>
          <w:sz w:val="20"/>
          <w:szCs w:val="20"/>
        </w:rPr>
        <w:t xml:space="preserve"> Django, Flask, Express.js, React, Angular, Spring Boot, Ruby on Rails, Node.js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Databases:</w:t>
      </w:r>
      <w:r>
        <w:rPr>
          <w:rFonts w:ascii="Arial" w:hAnsi="Arial" w:cs="Arial"/>
          <w:color w:val="434343" w:themeColor="text1" w:themeShade="BF"/>
          <w:sz w:val="20"/>
          <w:szCs w:val="20"/>
        </w:rPr>
        <w:t xml:space="preserve"> MongoDB, Cassandra, PostgreSQL, MySQL, Redis, Elasticsearch, DynamoDB, Firebase</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Tools &amp; Platforms:</w:t>
      </w:r>
      <w:r>
        <w:rPr>
          <w:rFonts w:ascii="Arial" w:hAnsi="Arial" w:cs="Arial"/>
          <w:color w:val="434343" w:themeColor="text1" w:themeShade="BF"/>
          <w:sz w:val="20"/>
          <w:szCs w:val="20"/>
        </w:rPr>
        <w:t xml:space="preserve"> AWS, GCP, Heroku, Terraform, Docker, Kubernetes, Jenkins, Git</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API &amp; Integration Tools:</w:t>
      </w:r>
      <w:r>
        <w:rPr>
          <w:rFonts w:ascii="Arial" w:hAnsi="Arial" w:cs="Arial"/>
          <w:color w:val="434343" w:themeColor="text1" w:themeShade="BF"/>
          <w:sz w:val="20"/>
          <w:szCs w:val="20"/>
        </w:rPr>
        <w:t xml:space="preserve"> RESTful APIs, GraphQL, OAuth 2.0, Postman, Swagger, Zapier, Webhooks, gRPC</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Development Practices:</w:t>
      </w:r>
      <w:r>
        <w:rPr>
          <w:rFonts w:ascii="Arial" w:hAnsi="Arial" w:cs="Arial"/>
          <w:color w:val="434343" w:themeColor="text1" w:themeShade="BF"/>
          <w:sz w:val="20"/>
          <w:szCs w:val="20"/>
        </w:rPr>
        <w:t xml:space="preserve"> CI/CD, Agile Methodologies, TDD, Scrum, Kanban, Microservices, Version Control, Code Review</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ANDELA</w:t>
      </w:r>
      <w:r>
        <w:rPr>
          <w:rFonts w:cs="Arial"/>
          <w:b w:val="1"/>
          <w:color w:val="434343" w:themeColor="text1" w:themeShade="BF"/>
          <w:sz w:val="24"/>
          <w:szCs w:val="24"/>
          <w:rtl w:val="0"/>
          <w:lang w:val="en-US" w:bidi="en-US" w:eastAsia="en-US"/>
        </w:rPr>
        <w:t xml:space="preserve">, </w:t>
      </w:r>
      <w:r>
        <w:rPr>
          <w:rFonts w:cs="Arial"/>
          <w:b w:val="1"/>
          <w:color w:val="434343" w:themeColor="text1" w:themeShade="BF"/>
          <w:sz w:val="24"/>
          <w:szCs w:val="24"/>
          <w:rtl w:val="0"/>
          <w:lang w:val="en-US" w:bidi="en-US" w:eastAsia="en-US"/>
        </w:rPr>
        <w:t>New York, NY</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Nov</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the design and implementation of scalable microservices utilizing </w:t>
      </w:r>
      <w:r>
        <w:rPr>
          <w:rFonts w:ascii="Arial" w:hAnsi="Arial" w:cs="Arial"/>
          <w:b w:val="1"/>
          <w:color w:val="434343" w:themeColor="text1" w:themeShade="BF"/>
          <w:sz w:val="20"/>
          <w:szCs w:val="20"/>
        </w:rPr>
        <w:t xml:space="preserve">Go</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Python</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significantly enhancing system performance and reliability while streamlining deployment processes for critical applications.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and maintained </w:t>
      </w:r>
      <w:r>
        <w:rPr>
          <w:rFonts w:ascii="Arial" w:hAnsi="Arial" w:cs="Arial"/>
          <w:b w:val="1"/>
          <w:color w:val="434343" w:themeColor="text1" w:themeShade="BF"/>
          <w:sz w:val="20"/>
          <w:szCs w:val="20"/>
        </w:rPr>
        <w:t xml:space="preserve">REST APIs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facilitate seamless integration with various third-party services, ensuring robust security measures via </w:t>
      </w:r>
      <w:r>
        <w:rPr>
          <w:rFonts w:ascii="Arial" w:hAnsi="Arial" w:cs="Arial"/>
          <w:b w:val="1"/>
          <w:color w:val="434343" w:themeColor="text1" w:themeShade="BF"/>
          <w:sz w:val="20"/>
          <w:szCs w:val="20"/>
        </w:rPr>
        <w:t xml:space="preserve">OAuth 2.0</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increasing overall application security.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Mentored junior engineers by providing guidance on best coding practices while fostering a culture of accountability and high-quality code within the team, enhancing their professional growth and skill set.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cross-functionally with product, design, and QA teams to align on project requirements and technical specifications, strengthening stakeholder relationships through effective communication and project management.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CI/CD pipelines utilizing </w:t>
      </w:r>
      <w:r>
        <w:rPr>
          <w:rFonts w:ascii="Arial" w:hAnsi="Arial" w:cs="Arial"/>
          <w:b w:val="1"/>
          <w:color w:val="434343" w:themeColor="text1" w:themeShade="BF"/>
          <w:sz w:val="20"/>
          <w:szCs w:val="20"/>
        </w:rPr>
        <w:t xml:space="preserve">Jenkins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Docker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automate deployment workflows, significantly reducing deployment times and minimizing human error during releases.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Optimized existing database schemas and queries in </w:t>
      </w:r>
      <w:r>
        <w:rPr>
          <w:rFonts w:ascii="Arial" w:hAnsi="Arial" w:cs="Arial"/>
          <w:b w:val="1"/>
          <w:color w:val="434343" w:themeColor="text1" w:themeShade="BF"/>
          <w:sz w:val="20"/>
          <w:szCs w:val="20"/>
        </w:rPr>
        <w:t xml:space="preserve">MongoDB</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Cassandra</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resulting in improved application performance and reduced latency for high-traffic services.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architectural discussions to define technical solutions that met business requirements, navigating the challenges of scalability and maintainability therein, contributing to a robust service portfolio.</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Conducted thorough code reviews, offering constructive feedback to ensure adherence to best practices while enhancing team productivity through collaborative problem-solving and continuous improvement initiatives.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Participated in design sprints to create prototypes for new features, validating system requirements and user feedback early in the process to ensure timely and relevant product delivery.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Utilized monitoring and logging tools to identify performance bottlenecks in production systems, successfully implementing optimizations that improved response times and system resilience.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in ongoing education and training in emerging technologies and industry trends, continuously enhancing my technical acumen to drive innovation and adaptation within the team.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Facilitated regular knowledge-sharing sessions, enabling the team to stay updated on advancements in software development practices and tools, thereby promoting collective learning.</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MOJO TECH</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New York, NY</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w:t>
      </w:r>
      <w:r>
        <w:rPr>
          <w:rFonts w:cs="Arial" w:eastAsia="Cambria"/>
          <w:color w:val="434343" w:themeColor="text1" w:themeShade="BF"/>
          <w:sz w:val="21"/>
          <w:szCs w:val="21"/>
          <w:rtl w:val="0"/>
          <w:lang w:val="en-US" w:bidi="en-US" w:eastAsia="en-US"/>
        </w:rPr>
        <w:t>pr</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w:t>
      </w:r>
      <w:r>
        <w:rPr>
          <w:rFonts w:cs="Arial" w:eastAsia="Cambria"/>
          <w:color w:val="434343" w:themeColor="text1" w:themeShade="BF"/>
          <w:sz w:val="21"/>
          <w:szCs w:val="21"/>
          <w:rtl w:val="0"/>
          <w:lang w:val="en-US" w:bidi="en-US" w:eastAsia="en-US"/>
        </w:rPr>
        <w:t>8</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Oct</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Designed and developed web-based applications using </w:t>
      </w:r>
      <w:r>
        <w:rPr>
          <w:rFonts w:ascii="Arial" w:hAnsi="Arial" w:cs="Arial"/>
          <w:b w:val="1"/>
          <w:bCs w:val="1"/>
          <w:color w:val="434343" w:themeColor="text1" w:themeShade="BF"/>
          <w:sz w:val="20"/>
        </w:rPr>
        <w:t xml:space="preserve">Python</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Django</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delivering feature-rich solutions that enhanced user engagement and satisfaction across multiple client platforms.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the product management team to gather requirements and translate them into technical specifications, pairing business goals with technical feasibility for optimal project outcomes.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automated testing strategies for various applications, leveraging testing frameworks like </w:t>
      </w:r>
      <w:r>
        <w:rPr>
          <w:rFonts w:ascii="Arial" w:hAnsi="Arial" w:cs="Arial"/>
          <w:b w:val="1"/>
          <w:bCs w:val="1"/>
          <w:color w:val="434343" w:themeColor="text1" w:themeShade="BF"/>
          <w:sz w:val="20"/>
        </w:rPr>
        <w:t xml:space="preserve">JUnit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PyTest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ensure code integrity and application reliability, resulting in fewer production issues.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Worked closely with front-end teams to integrate APIs and build responsive user interfaces utilizing </w:t>
      </w:r>
      <w:r>
        <w:rPr>
          <w:rFonts w:ascii="Arial" w:hAnsi="Arial" w:cs="Arial"/>
          <w:b w:val="1"/>
          <w:bCs w:val="1"/>
          <w:color w:val="434343" w:themeColor="text1" w:themeShade="BF"/>
          <w:sz w:val="20"/>
        </w:rPr>
        <w:t xml:space="preserve">React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Angular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contributing to seamless user experience across platforms.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agile ceremonies and played a pivotal role in sprint planning and daily stand-ups, leading discussions to foster accountability and track project progress transparently.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Utilized version control systems, particularly </w:t>
      </w:r>
      <w:r>
        <w:rPr>
          <w:rFonts w:ascii="Arial" w:hAnsi="Arial" w:cs="Arial"/>
          <w:b w:val="1"/>
          <w:bCs w:val="1"/>
          <w:color w:val="434343" w:themeColor="text1" w:themeShade="BF"/>
          <w:sz w:val="20"/>
        </w:rPr>
        <w:t xml:space="preserve">Git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manage codebases with precision, allowing for efficient collaboration and rollback capabilities for previous versions as needed.</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Actively participated in the design and implementation of database solutions using </w:t>
      </w:r>
      <w:r>
        <w:rPr>
          <w:rFonts w:ascii="Arial" w:hAnsi="Arial" w:cs="Arial"/>
          <w:b w:val="1"/>
          <w:bCs w:val="1"/>
          <w:color w:val="434343" w:themeColor="text1" w:themeShade="BF"/>
          <w:sz w:val="20"/>
        </w:rPr>
        <w:t xml:space="preserve">PostgreSQL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ensuring data integrity and overall scalability of applications throughout their lifecycle.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Conducted usability testing and user feedback sessions, using insights gathered to iteratively improve product features and user interfaces based on real-world use cases and requirements.</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ACTOWIZ SOLUTIONS LLP</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Walnut, CA</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Jun</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17</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Mar</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8</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the development of cloud-based SaaS applications that provided crucial services to clients, focusing on optimizing user authentication and data management for enhanced security and ease of use.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Helped implement agile development strategies within the team, significantly increasing responsiveness to client feedback and fostering a culture of continuous improvement over project lifecycles.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building CI/CD workflows that streamlined the deployment of services to </w:t>
      </w:r>
      <w:r>
        <w:rPr>
          <w:rFonts w:ascii="Arial" w:hAnsi="Arial" w:cs="Arial"/>
          <w:b w:val="1"/>
          <w:bCs w:val="1"/>
          <w:color w:val="434343" w:themeColor="text1" w:themeShade="BF"/>
          <w:sz w:val="20"/>
        </w:rPr>
        <w:t xml:space="preserve">AWS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ensuring efficient delivery while maintaining high service availability and resilience.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regular code reviews and team discussions, promoting best practices in coding standards and design principles, fostering a collaborative and innovative work environment.</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training materials and sessions for new hires to familiarize them with the development environment and tools, ensuring a smooth onboarding process and integration into the team.</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Actively maintained and debugged legacy applications to improve their functionality and extend lifecycle, applying industry best practices for sustainable application management.</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on a project that involved migrating a large-scale application to a microservices architecture, enhancing the scalability and maintainability of the software solution.</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STRATFORD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3</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7</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2026-03-19T22:01:18Z</dcterms:modified>
  <cp:revision>137</cp:revision>
</cp:coreProperties>
</file>