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8 years of experience in developing web and mobile applications, specializing in JavaScript, TypeScript, Next.js, and React. Proven ability to architect and optimize high-performing digital solutions leveraging Optimizely CMS and advanced engineering practices to accelerate project timelines and enhance user experiences. Committed to collaborating effectively with cross-functional teams to deliver innovative, user-centric products while mentoring junior engineers and establishing best development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TypeScript, HTML5, CSS3, JSON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Next.js, React, Tailwind CSS,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CMS &amp; SaaS:</w:t>
      </w:r>
      <w:r>
        <w:rPr>
          <w:rFonts w:ascii="Arial" w:hAnsi="Arial" w:cs="Arial"/>
          <w:color w:val="434343" w:themeColor="text1" w:themeShade="BF"/>
          <w:sz w:val="20"/>
          <w:szCs w:val="20"/>
        </w:rPr>
        <w:t xml:space="preserve"> Optimizely CMS, Optimizely SDK, Optimizely Content Graph, Headless CMS, Vercel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GitHub, CI/CD, Webpack, Docker,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Hosting:</w:t>
      </w:r>
      <w:r>
        <w:rPr>
          <w:rFonts w:ascii="Arial" w:hAnsi="Arial" w:cs="Arial"/>
          <w:color w:val="434343" w:themeColor="text1" w:themeShade="BF"/>
          <w:sz w:val="20"/>
          <w:szCs w:val="20"/>
        </w:rPr>
        <w:t xml:space="preserve"> Vercel, AWS, Azure, Serverless, Content Delivery Networks (CDN)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Optimization:</w:t>
      </w:r>
      <w:r>
        <w:rPr>
          <w:rFonts w:ascii="Arial" w:hAnsi="Arial" w:cs="Arial"/>
          <w:color w:val="434343" w:themeColor="text1" w:themeShade="BF"/>
          <w:sz w:val="20"/>
          <w:szCs w:val="20"/>
        </w:rPr>
        <w:t xml:space="preserve"> A/B Testing, Core Web Vitals, SEO/AEO, WCAG Compliance, Monitoring Tools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scalable web applications using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integrated with </w:t>
      </w:r>
      <w:r>
        <w:rPr>
          <w:rFonts w:ascii="Arial" w:hAnsi="Arial" w:cs="Arial"/>
          <w:b w:val="1"/>
          <w:color w:val="434343" w:themeColor="text1" w:themeShade="BF"/>
          <w:sz w:val="20"/>
          <w:szCs w:val="20"/>
        </w:rPr>
        <w:t xml:space="preserve">Optimizely CMS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and site performance while ensuring business requirements were met for over 150 client sites.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product, marketing, and design teams to implement best practices in web accessibility (WCAG 2.2) and SEO, significantly improving site visibility and user experience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efficient front-end architecture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implementing a modern CI/CD pipeline with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testing, deployment, and ensure seamless integration with team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software engineers, fostering a culture of learning and innovation, leading to increased productivity and adherence to architectural standards across project teams and improved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Optimizely SDK/APIs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existing systems for enhanced personalization features, implementing targeted content delivery based on user behavior, which boosted engagement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performance optimizations, making data-driven decisions to improve Core Web Vitals and implementation of progressive enhancements across web applications, ensuring scalability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architecture discussions to evaluate and define new front-end standards and tech stacks, successfully aligning with backend services to ensure product coherence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server-side rendering (SSR) and static site generation (SSG) strategies in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maximizing performance while maintaining dynamic content delivery for users and improving overall site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agile software development practices, including sprint planning and retrospectives, that drove project clarity and prioritized the highest impact tasks for timely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Deployed applications on </w:t>
      </w:r>
      <w:r>
        <w:rPr>
          <w:rFonts w:ascii="Arial" w:hAnsi="Arial" w:cs="Arial"/>
          <w:b w:val="1"/>
          <w:color w:val="434343" w:themeColor="text1" w:themeShade="BF"/>
          <w:sz w:val="20"/>
          <w:szCs w:val="20"/>
        </w:rPr>
        <w:t xml:space="preserve">Vercel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serverless functions for backend processes, significantly reducing latency and improving the responsiveness of the customer-facing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on code best practices and architecture guidelines that standardized operations across the development team, resulting in enhanced collaboration and knowledge transfer.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DevOps engineers to optimize build pipelines and automate staging and production deployments, significantly decreasing time-to-market for new features and updates.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experience through component-driven architecture while consistently meeting deadlines for client deliverables within an agile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marketing teams to implement analytics tracking tools for site performance, enabling insight-driven improvements for conversion rates and engagement metrics on various marketing campaigns.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and provided constructive feedback to improve code quality among team members, fostering a stronger collaborative environment focused on continuous improvement and skill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into existing systems, ensuring seamless data exchange and functionality improvements while providing technical support and documentation during implementation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practices using </w:t>
      </w:r>
      <w:r>
        <w:rPr>
          <w:rFonts w:ascii="Arial" w:hAnsi="Arial" w:cs="Arial"/>
          <w:b w:val="1"/>
          <w:bCs w:val="1"/>
          <w:color w:val="434343" w:themeColor="text1" w:themeShade="BF"/>
          <w:sz w:val="20"/>
        </w:rPr>
        <w:t xml:space="preserve">Tailwind 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applications provided a rich experience across multiple devices and browsers, enhancing accessibility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UX/UI designers to translate designs and prototypes into functional user interfaces, ensuring high fidelity to design specifications while adhering to best practices in front-end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application performance by utilizing </w:t>
      </w:r>
      <w:r>
        <w:rPr>
          <w:rFonts w:ascii="Arial" w:hAnsi="Arial" w:cs="Arial"/>
          <w:b w:val="1"/>
          <w:bCs w:val="1"/>
          <w:color w:val="434343" w:themeColor="text1" w:themeShade="BF"/>
          <w:sz w:val="20"/>
        </w:rPr>
        <w:t xml:space="preserve">Webpack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asset management, resulting in improved load times and user retention rates through overall site performance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sprint reviews, and retrospectives to ensure transparency in process and progress, proactively addressing blockers to clear paths for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on emerging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tools, inspiring team members to explore innovative solutions and implement new technologies into projects.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functionality while gaining foundational skills in full-stack web development during the initial stages of my career.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web applications to a modern tech stack, enabling smoother performance, improved user interface design, and a higher responsiveness to user inputs, which increased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debugging and troubleshooting application issues, applying strong analytical skills to resolve problems efficiently and enhance the stability of production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user-facing features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closely with designers to create a visually appealing and highly functional platform for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knowledge transfer sessions with senior developers to learn best practices in coding and design patterns, establishing a solid foundation for effective software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unit testing for key functions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overall quality and reliability of components before deployment, contributing to a robust testing culture 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built and delivered key application modules on time, receiving positive feedback from management and peers for contributing effectively to team objectives, completing projects ahead of deadlines by at least one month.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