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designing scalable web and mobile applications. Proven expertise in .NET, REST/APIs, microservices, and AWS cloud services, with a strong focus on mentoring and leadership in technical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SQL, T-SQL,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ASP.NET, Django, Node.js, React,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Serverless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 Server, PostgreSQL, MongoDB,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CI/CD, Jenkins, Terraform, Kafkas, RabbitMQ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Event-Driven Architecture, Agile, Domain-Driven Design, Test-Driven Development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architecture decisions and designed scalable, performance-oriented software solutions in cloud-native environments, fostering innovation while ensuring high reliability and system quality in every deployment made.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state-of-the-art AI-assisted development tools which increased team productivity significantly and enhanced coding standards across all projects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teams, ensuring alignment of technical solutions with business objectives while mentoring junior engineers in adopting best practices and modern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Championing a quality-first approach, successfully implemented comprehensive unit testing frameworks and automation procedures which streamlined development cycles and boosted deployment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overarching gaps in the codebase and system architecture, setting high-quality engineering standards through critical reviews and rigorous performance evaluations as part of release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diligently on enhancing product scalability, ensuring self-service capabilities that significantly improved customer onboarding processes and streamlined usage of the developed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championed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enabling decentralized approaches that improved system flexibility and scalability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proactive communication within a distributed team environment by utilizing collaborative tools for asynchronous development and agile project management, significantly improving team synergy.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hands-on experience with version control and build management, enabling efficient progress tracking and ensuring reliability for continuous integration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Supervised and contributed to deployment strategies with zero downtime deployments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which significantly benefited operations in high-traffic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recruitment efforts by being actively involved in the hiring process, focused on attracting and retaining top software engineering talent to build strong, diverse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reviews and led workshops to disseminate knowledge around modern development practices, ensuring technical excellence within the engineering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maintained, and optimized powerful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and service-oriented architectures, ensuring high throughput and minimal latency critical to performance-sensitive applications in the health management space.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substantially to the design and implementation of data-centric architectures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high-volume transactional systems, focusing on reliability and speed.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agile ceremonies which included sprint planning, retrospective meetings, and daily stand-ups that fostered a collaborative environment and addressed immediate development challenges.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containerized applications that facilitated consistent development, testing, and production environments, boosting operational efficiency and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domain-driven design principles to simplify the modeling of complex systems, ensuring alignment between technical and business requirements, improving team focus and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of legacy applications to microservices architecture, employing best practices that 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enhanced agility and scalability of applications delivered.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stakeholders to refine system requirements and deliver features that drive business value and improve user experiences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performance tuning and optimization of SQL queries, contributing to an improved user experience by addressing system slowdowns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code quality significantly through comprehensive code reviews and automated tests that reduced defects and improved team adherence to best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deployment of a SaaS application that addressed health management needs for diverse customers, emphasizing modular design to promote ease of changes and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learn and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services, which enabled real-time data processing and improved user interactions across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development of intuitive and user-friendly front-end components for improved customer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meetings, providing insights on scalability challenges while assisting in troubleshooting and resolving technical issues encountered by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teams focusing on continuous integration practices, ensuring timely delivery of features with adherence to quality standards and effective team collaboration throughout the software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Familiarized self with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cloud deployment strategies that enhanced system’s resilience and availability in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problem-solving sessions that bridged the gap between business needs and technology, documenting the outcomes and showcasing frameworks adopted in the development process for future reference.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