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building scalable, high-performance web and mobile applications. Proficient in API-driven platform design, cloud-native architectures, and observability-first development. Committed to team collaboration, innovative problem-solving, and performance optimization, with a track record of enhancing system reliability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GraphQL, React, Angular, NestJS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Git, GitHub Actions,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OpenAPI, Swagger, Prometheus, Grafana,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design of scalable backend systems that improved API response times through effective use of caching strategies and load balancers, enhancing overall service availability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refine domain models and design principles,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API-first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and consistent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industry best practices to enhance system resilience and foster agile development cycles with iterative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performance tuning and root-cause analysis for APIs in production, employing observability tools to preemptively address potential issues and optimize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implementation of automated testing and CI/CD pipelines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reduced deployment times and increased release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service orchestration workflows that streamlined data processing and improved operational efficiency,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message brokers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inter-service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API security, ensuring ongoing compliance with industry standards while fostering a culture of proactive risk management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architectural designs and technical specifications for APIs and services, enabling transparent communication of system functionalities and changes to technical and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enhancing team skill sets and promoting a collaborative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domain-driven design principles across backend and frontend teams, fostering consistency in API interactions and frontend architecture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such as sprint planning and retrospectives, to ensure alignment on engineering objectives while enhancing team productivity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security initiatives across platforms, championing a culture of accountability that ensured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 sec 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were followed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RESTful APIs for a range of applications, ensuring reliable and scalable backend services that supported evolving business needs and improved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cloud-native application deployed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architecture for performance and reliability while leveraging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App Engine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create functional integration points between frontend applications and backend services, ensuring fluid interactions and a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tools and logging frameworks that provided insights into application performance, leading to improved latency and system stability through targeted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cross-team architectural discussions, advocating for the adoption of industry best practices while aligning project goals with long-term strategic objectives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and provided constructive feedback, promoting code quality and enhancing collaborative software development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proof-of-concept projects to validate new technologies and approaches, ensuring the engineering team stayed current with industry trends and evolving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documentation of architecture and APIs was consistently updated to reflect current development practices, making it accessible for onboarding new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inter-departmental workshops focused on sharing knowledge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continuous learning and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a SaaS application that served as an internal tool for project management, enhancing workflows and increasing team productivity by integrating feedback mechanisms.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 cooperative environment as part of a small team, contributing to a wide range of projects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frontend technology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client meetings to gather requirements and translate them into technical specifications, ensuring that deliverables aligned with client expectations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from requirements gathering to deployment, applying Agile methodologies to continually refine processes and deliver high-quality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innovative solutions for data storage and retrieval,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performance of applications and facilitate rapid development cycles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codebases, enhancing application functionality and user experience through iterative development and user-centered design practices, while following best coding practices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significant project aimed at enhancing existing proprietary tools, leading to tangible improvements in operational efficiency over a span of six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