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8 years of experience in software development, specializing in web and mobile applications. Proven expertise in designing and building scalable systems and enhancing developer workflows. Committed to fostering an agile work environment while emphasizing sustainability and recipient impact, aligning with organizational values and advancing social initiatives.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Go, Python, Ruby, JavaScript, TypeScript,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Django, Ruby on Rails, React, Angular, Flask,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Cassandra, SQLite, Elasticsearch,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 Tools:</w:t>
      </w:r>
      <w:r>
        <w:rPr>
          <w:rFonts w:ascii="Arial" w:hAnsi="Arial" w:cs="Arial"/>
          <w:color w:val="434343" w:themeColor="text1" w:themeShade="BF"/>
          <w:sz w:val="20"/>
          <w:szCs w:val="20"/>
        </w:rPr>
        <w:t xml:space="preserve"> AWS, Docker, Kubernetes, Terraform, Jenkins, Git, CircleCI,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JUnit, Selenium, Pytest, Mocha, Cypress, Postman, Jest, Sonarqube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Microservices &amp; Architectures:</w:t>
      </w:r>
      <w:r>
        <w:rPr>
          <w:rFonts w:ascii="Arial" w:hAnsi="Arial" w:cs="Arial"/>
          <w:color w:val="434343" w:themeColor="text1" w:themeShade="BF"/>
          <w:sz w:val="20"/>
          <w:szCs w:val="20"/>
        </w:rPr>
        <w:t xml:space="preserve"> RESTful APIs, GraphQL, Microservices, Serverless, Event-Driven Architecture, CQRS, Service Mesh, AWS Lambda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systems to enhance core operations,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cloud services,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architecture, while ensuring adherence to sustainable engineering practices for maximum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product requirements, ensuring technical feasibility and optimization of solutions delivered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frontend and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production issues, employing robust debugging techniques coupled with root cause analysis to prevent future occurrences, thereby increasing system reliability and user satisfaction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 and deployment (CI/CD) processes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faster delivery cycles while improving code quality through automated testing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monitored architecturally sound features across teams by promoting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ensuring seamless communication via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enhancing overall product performance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improvement of developer workflows by enhancing existing documentation and codebases, fostering a culture of </w:t>
      </w:r>
      <w:r>
        <w:rPr>
          <w:rFonts w:ascii="Arial" w:hAnsi="Arial" w:cs="Arial"/>
          <w:b w:val="1"/>
          <w:color w:val="434343" w:themeColor="text1" w:themeShade="BF"/>
          <w:sz w:val="20"/>
          <w:szCs w:val="20"/>
        </w:rPr>
        <w:t xml:space="preserve">agility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efficiency within the engineering team for quicker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key role in shaping the tech roadmap focusing on scalability and maintainability, integrating feedback loops from operational teams for continuous improvement of service delivery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design discussions and code reviews, providing insights on best programming practices and </w:t>
      </w:r>
      <w:r>
        <w:rPr>
          <w:rFonts w:ascii="Arial" w:hAnsi="Arial" w:cs="Arial"/>
          <w:b w:val="1"/>
          <w:color w:val="434343" w:themeColor="text1" w:themeShade="BF"/>
          <w:sz w:val="20"/>
          <w:szCs w:val="20"/>
        </w:rPr>
        <w:t xml:space="preserve">sustainable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an inclusive and collaborative environment for junior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database solutions like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data handling and developed intricate queries to support functionality and performance in data-driven applications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performance evaluations using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system performance based on application metrics and user behaviors, ensuring smooth operational flows, and enhancing service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all phases of the development lifecycle, from initial concept discussions through architectural design to go-live deployment, ensuring adherence to organizational standards and recipient-focused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knowledge-sharing sessions within teams to foster learning and development, encouraging team members to explore emerging technologies and best coding practices, solidifying a strong learning culture.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and maintaining internal tools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operational processes which significantly improved efficiency across various departments without compromising development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gather requirements for software solutions impacting organizational procedures, ensuring the development of effective tools using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secure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transmission.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comprehensive testing strategies with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guarantee system reliability and functionality, resulting in a significant reduction in production bugs and enhancing user satisfaction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daily stand-ups to align project goals while facilitating open communication and collaboration across teams, promoting transparency and adaptability throughout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optimized database schemas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speed which led to improved response times in applications, significantly benefiting user experiences in day-to-day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interfaces by implementing </w:t>
      </w:r>
      <w:r>
        <w:rPr>
          <w:rFonts w:ascii="Arial" w:hAnsi="Arial" w:cs="Arial"/>
          <w:b w:val="1"/>
          <w:bCs w:val="1"/>
          <w:color w:val="434343" w:themeColor="text1" w:themeShade="BF"/>
          <w:sz w:val="20"/>
        </w:rPr>
        <w:t xml:space="preserve">Material-UI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adherence to responsive design principles across various platforms, thus maximizing usability and accessibility for all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seamless transitions between development phases while maintaining high standards of security and integrity in code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troubleshooting and maintenance tasks across environments, ensuring high availability and performance standards across applications while providing an exceptional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developing training materials for newly onboarded developers, enhancing their understanding of codebase, collaboration tools, and best practices within the team's environment.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developing a SaaS application for internal stakeholders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agile methodologies for efficient and quality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daily code reviews ensuring adherence to best practices in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programming while also fostering a culture of open feedback within the engineering team for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APIs to enhance application functionality, focusing on seamless data flow and process enhancements that directly impacted user engagement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sprint retrospectives, applying lessons learned to future iterations, fostering a culture of learning from past experiences advocating for best coding practices across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debugging complex software issues, employing analytical skills to investigate root causes, effectively communicating with senior developers and stakeholders during resolution processes in troubleshooting.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cross-disciplinary teams to refine product requirements into actionable development plans, ultimately producing tools that effectively addressed real-world user needs and complemented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systems to modern infrastructures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increased deployment efficiency and reduced overhead, contributing to a smoother development workflow and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