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developing innovative web and mobile applications. Proven expertise in building distributed systems, risk engineering, and enhancing security features. Strong ability to mentor junior engineers and improve engineering processes, with a commitment to agile methodologies and code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Scala, Go, Java, C#,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Akka, Flask,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Terraform,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Git, GitHub Actions, Travis CI,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Handling:</w:t>
      </w:r>
      <w:r>
        <w:rPr>
          <w:rFonts w:ascii="Arial" w:hAnsi="Arial" w:cs="Arial"/>
          <w:color w:val="434343" w:themeColor="text1" w:themeShade="BF"/>
          <w:sz w:val="20"/>
          <w:szCs w:val="20"/>
        </w:rPr>
        <w:t xml:space="preserve"> PostgreSQL, MySQL, MongoDB, Redis,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Monitoring:</w:t>
      </w:r>
      <w:r>
        <w:rPr>
          <w:rFonts w:ascii="Arial" w:hAnsi="Arial" w:cs="Arial"/>
          <w:color w:val="434343" w:themeColor="text1" w:themeShade="BF"/>
          <w:sz w:val="20"/>
          <w:szCs w:val="20"/>
        </w:rPr>
        <w:t xml:space="preserve"> OWASP, Splunk, Prometheus, Grafana, Snyk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and resilient </w:t>
      </w:r>
      <w:r>
        <w:rPr>
          <w:rFonts w:ascii="Arial" w:hAnsi="Arial" w:cs="Arial"/>
          <w:b w:val="1"/>
          <w:color w:val="434343" w:themeColor="text1" w:themeShade="BF"/>
          <w:sz w:val="20"/>
          <w:szCs w:val="20"/>
        </w:rPr>
        <w:t xml:space="preserve">microservices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cryptocurrency transaction processing systems, ensuring high availability by utilizing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automated fraud detection tools, leveraging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and libraries like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risk assessment and transaction safety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user-facing products with security best practices, employing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guidelines to identify and mitigate vulnerabilities in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code reviews, establishing best practices focused on </w:t>
      </w:r>
      <w:r>
        <w:rPr>
          <w:rFonts w:ascii="Arial" w:hAnsi="Arial" w:cs="Arial"/>
          <w:b w:val="1"/>
          <w:color w:val="434343" w:themeColor="text1" w:themeShade="BF"/>
          <w:sz w:val="20"/>
          <w:szCs w:val="20"/>
        </w:rPr>
        <w:t xml:space="preserve">code health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efficiency, and adherence to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for ongoing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adoption of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streamlined deployments and faster iteration cycles within a collaborative engineering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performance testing and optimization of distributed systems, implementing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and applying insights to improve system reliability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services, predominantly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and manage applications, selecting appropriate storage and computing resources to maintain flexible and scalable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business stakeholders to prioritize features and improvements, effectively translating technical requirements into actionable development tasks to drive operational efficiency and product evolution.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integrated emerging technologies related to </w:t>
      </w:r>
      <w:r>
        <w:rPr>
          <w:rFonts w:ascii="Arial" w:hAnsi="Arial" w:cs="Arial"/>
          <w:b w:val="1"/>
          <w:color w:val="434343" w:themeColor="text1" w:themeShade="BF"/>
          <w:sz w:val="20"/>
          <w:szCs w:val="20"/>
        </w:rPr>
        <w:t xml:space="preserve">blockchain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fintech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team stayed at the forefront of industry trends to continuously enhance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documentation of engineering processes, ensuring knowledge transfer among team members and fostering a culture of continuous improvement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protocols to safeguard user data in accordance with industry standards, actively participating in security audits and compliance checks to maintain trust with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efforts to automate operational tooling, significantly reducing manual intervention in monitoring and issue resolution, contributing to a more reliable infrastructure.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enterprise-level software systems by developing new features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maintaining high standards for security and performance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agile processes, actively participating in daily stand-ups to provide updates on ongoing tasks while incorporating feedback effectively into development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pair programming with junior engineers, sharing knowledge and best practices that led to a more streamlined coding process and higher quality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Troubleshot and resolved production issues in a timely manner, employing tools such as </w:t>
      </w:r>
      <w:r>
        <w:rPr>
          <w:rFonts w:ascii="Arial" w:hAnsi="Arial" w:cs="Arial"/>
          <w:b w:val="1"/>
          <w:bCs w:val="1"/>
          <w:color w:val="434343" w:themeColor="text1" w:themeShade="BF"/>
          <w:sz w:val="20"/>
        </w:rPr>
        <w:t xml:space="preserve">Splunk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logging and diagnostics, contributing to minimal downtime of services and user impact.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as part of the continuous integration process to ensure robust software quality, applying tools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enforce rigorous testing practices during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deployment pipelines using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rapid delivery of features and enhancements while ensuring code integrity through automated testing and validation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teams to translate business requirements into technical designs, leveraging strong communication skills to bridge gaps between technical and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system reliability and user experience by implementing monitoring tools such as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executing proactive scaling strategies to accommodate user growth and traffic spikes.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security initiatives and audits, employing best practices to enforce the confidentiality, integrity, and availability of sensitive user data in software systems.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for a SaaS application used by financial services clients, creating user interfaces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seamless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operational stability of the application by conducting extensive testing and debugging efforts, enhancing software quality, and ensuring user satisfaction through iterative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Agile/Scrum methodology practices, contributing to sprint planning and retrospectives while collaborating effectively with team members to improve project workflow and execution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gathering requirements and delivering scalable solutions for clients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infrastructure, incorporating services such as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data handling and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cross-functional teams to refine product features based on user feedback, adapting solutions to meet evolving customer needs and enhancing product-market fit.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microservices used in the data processing pipeline, successfully applying best practices for API development and service orchestration.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building an integrated SaaS platform with over 5,000 active users, driving functionality enhancements that improved user engagement and product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