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Senior Software Engineer with 8 years of experience specializing in web and mobile applications development. Proven track record in building scalable platform services, API design, and maintaining complex backend systems, ensuring high performance and clean code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Go, Java, TypeScript, Ruby,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Node.js, Django, Flask, Spring Boot, Rails,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Redis, Cassandra,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Terraform,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Tools:</w:t>
      </w:r>
      <w:r>
        <w:rPr>
          <w:rFonts w:ascii="Arial" w:hAnsi="Arial" w:cs="Arial"/>
          <w:color w:val="434343" w:themeColor="text1" w:themeShade="BF"/>
          <w:sz w:val="20"/>
          <w:szCs w:val="20"/>
        </w:rPr>
        <w:t xml:space="preserve"> Jest, Mocha, JUnit, Postman, Selenium, JIRA, Git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a modular backend for a scalable insurance application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performance and maintainability while adhering to industry best practices in </w:t>
      </w:r>
      <w:r>
        <w:rPr>
          <w:rFonts w:ascii="Arial" w:hAnsi="Arial" w:cs="Arial"/>
          <w:b w:val="1"/>
          <w:color w:val="434343" w:themeColor="text1" w:themeShade="BF"/>
          <w:sz w:val="20"/>
          <w:szCs w:val="20"/>
        </w:rPr>
        <w:t xml:space="preserve">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effectively with cross-functional teams including product managers and designers to deliver impactful software features in an agile environment, facilitating seamless communication and teamwork throughout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providing guidance on </w:t>
      </w:r>
      <w:r>
        <w:rPr>
          <w:rFonts w:ascii="Arial" w:hAnsi="Arial" w:cs="Arial"/>
          <w:b w:val="1"/>
          <w:color w:val="434343" w:themeColor="text1" w:themeShade="BF"/>
          <w:sz w:val="20"/>
          <w:szCs w:val="20"/>
        </w:rPr>
        <w:t xml:space="preserve">clean coding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and </w:t>
      </w:r>
      <w:r>
        <w:rPr>
          <w:rFonts w:ascii="Arial" w:hAnsi="Arial" w:cs="Arial"/>
          <w:b w:val="1"/>
          <w:color w:val="434343" w:themeColor="text1" w:themeShade="BF"/>
          <w:sz w:val="20"/>
          <w:szCs w:val="20"/>
        </w:rPr>
        <w:t xml:space="preserve">integrated testing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continuous improvement and shared knowledge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enhanced microservices architectures for various applications, ensuring robust and efficient communication between services while addressing performance bottlenecks and optimizing resource utilization.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RESTful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implementing advanced security measures to protect against common vulnerabilities while adhering to best practices in </w:t>
      </w:r>
      <w:r>
        <w:rPr>
          <w:rFonts w:ascii="Arial" w:hAnsi="Arial" w:cs="Arial"/>
          <w:b w:val="1"/>
          <w:color w:val="434343" w:themeColor="text1" w:themeShade="BF"/>
          <w:sz w:val="20"/>
          <w:szCs w:val="20"/>
        </w:rPr>
        <w:t xml:space="preserve">software 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compliance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rigorous </w:t>
      </w:r>
      <w:r>
        <w:rPr>
          <w:rFonts w:ascii="Arial" w:hAnsi="Arial" w:cs="Arial"/>
          <w:b w:val="1"/>
          <w:color w:val="434343" w:themeColor="text1" w:themeShade="BF"/>
          <w:sz w:val="20"/>
          <w:szCs w:val="20"/>
        </w:rPr>
        <w:t xml:space="preserve">code reviews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advocating for code quality and encouraging adherence to established </w:t>
      </w:r>
      <w:r>
        <w:rPr>
          <w:rFonts w:ascii="Arial" w:hAnsi="Arial" w:cs="Arial"/>
          <w:b w:val="1"/>
          <w:color w:val="434343" w:themeColor="text1" w:themeShade="BF"/>
          <w:sz w:val="20"/>
          <w:szCs w:val="20"/>
        </w:rPr>
        <w:t xml:space="preserve">design patterns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methodologies across the engineering department for greater consistency.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Responsible for identifying performance issues and diligently applying optimization techniques using </w:t>
      </w:r>
      <w:r>
        <w:rPr>
          <w:rFonts w:ascii="Arial" w:hAnsi="Arial" w:cs="Arial"/>
          <w:b w:val="1"/>
          <w:color w:val="434343" w:themeColor="text1" w:themeShade="BF"/>
          <w:sz w:val="20"/>
          <w:szCs w:val="20"/>
        </w:rPr>
        <w:t xml:space="preserve">profiling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increasing response time and overall user experience by enhancing backend processes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feedback from QA teams to refine software offerings continuously, implementing user feedback to enrich feature sets while ensuring a robust testing framework was in place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maintained complex architectures for scalable SaaS applications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system reliability and user engagement through innovative design strategies and architectural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engineers to integrate user-facing elements with server-side logic, effectively translating business requirements into functional web applications while focusing on user experience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CI/CD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to ensure seamless deployments and reduce latency in application updates, significantly improving the development cycle for both teams and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to improve application performance by analyzing and refining existing code, fostering a culture of performance-oriented development that prioritized speed and efficiency in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Agile/Scrum ceremonies, facilitating discussion around project progress and bottlenecks while promoting an atmosphere of accountability and continuous improvement within the software engineering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launched a user-friendly SaaS platform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backend development and integrating with third-party services to streamline user processes and improve overall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cross-discipline teams to gather requirements for new features, ensuring proper alignment of development efforts with business objectives and customer expectations throughout the project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full software development lifecycle, including system design, coding, testing, and deployment, developing proficiency in managing project timelines while achieving business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user acceptance testing and troubleshooting of applications, engaging with customers to gather feedback and refine product offerings based on real-world usage and client satisfaction.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practices using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Capybara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code quality, resulting in fewer defects and smoother deployments, while increasing confidence in software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involved in support activities, responding to client queries and resolving issues promptly, ensuring excellent client satisfaction and adherence to service-level agreements throughout the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a web-based application that streamlined insurance application processes, processing over 5,000 daily transactions, helping to enhance the overall end-user experience and operational efficiency.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