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Senior Software Engineer with over 8 years of experience in developing scalable web and mobile applications, leveraging expertise in modern frameworks and technologies. Proven ability to effectively collaborate and adapt to evolving industry standards while delivering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C#, Ruby,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Django, Flask, Express.js, Spring Boot,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Terraform, AWS, Azure DevOps,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SQLite, Oracle DB,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Environments:</w:t>
      </w:r>
      <w:r>
        <w:rPr>
          <w:rFonts w:ascii="Arial" w:hAnsi="Arial" w:cs="Arial"/>
          <w:color w:val="434343" w:themeColor="text1" w:themeShade="BF"/>
          <w:sz w:val="20"/>
          <w:szCs w:val="20"/>
        </w:rPr>
        <w:t xml:space="preserve"> Visual Studio Code, Eclipse, IntelliJ IDEA, Postman, JIRA, GitHub, Bitbucket,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enhanced user experience through responsive design principles and smooth integration with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developers in the design and implementation of a RESTful API that streamlined data transactions, significantly improving response time and overall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using Agile methodologies to ensure timely delivery of features, enhancing software quality and adherence to evolving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libraries and services, optimizing application functionality while maintaining clean code and documentation to support future development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to ensure adherence to industry standards and best practices, fostering a culture of excellence and continual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for deployment and management of applications, resulting in improved scalability and reliability of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troubleshooting and debugging efforts, employing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API testing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client meetings to gather requirements and provide technical insights, contributing to product strategy and roadmaps to align development efforts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sharing knowledge and best practices on technologies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their skills and boosted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new technologies that emerged within the software development space, demonstrating flexibility and eagerness to learn, which kept the team competitive.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features using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protected user data while complying with regulatory standards and best practices in web application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technical documentation for software designs, which aided onboarding of new developers and preserved project knowledge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web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development processes and enhancing system responsiveness with modular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UX designers to translate business requirements into technical specifications, ensuring the final product met user expectations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management, establishing a clear workflow that improved team collaboration and reduced merge conflicts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reviews as part of Agile practices, fostering transparency and immediate feedback while adapting to changing project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Crafted data storage solutions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data retrieval processes, and maintaining data integrity across applications firm-wide.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code quality and reduced deployment cycles, ultimately enhancing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testing scripts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debugging processes and reduced time spent on manual testing efforts across all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promoting consistent development and production environments that simplified deployment processes across cloud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performance monitoring tools to identify system bottlenecks and worked collaboratively to resolve issues with efficiency in mind.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which provided real-time analytics,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data management capabilities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user-friendly interfaces by utilizing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improved user engagement and interaction rates during testing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rewrite legacy codebases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application performance noticeably, enhancing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planning sessions that outlined software features and objectives, supporting the creation of a comprehensive roadmap for product launches that aligned with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Employing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part of version control allowed me to manage code contributions effectively that streamlined the development processes within a small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sessions to gather feedback on application functionality, using insights gained to directly influence design choices and feature implementations.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the integration of real-time communication features using </w:t>
      </w:r>
      <w:r>
        <w:rPr>
          <w:rFonts w:ascii="Arial" w:hAnsi="Arial" w:cs="Arial"/>
          <w:b w:val="1"/>
          <w:bCs w:val="1"/>
          <w:color w:val="434343" w:themeColor="text1" w:themeShade="BF"/>
          <w:sz w:val="20"/>
        </w:rPr>
        <w:t xml:space="preserve">WebSockets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the interactivity of applications, facilitating better user experiences with over 500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