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web and mobile applications. Proven expertise in full-stack development, AI/ML integration, and team collaboration, dedicated to enhancing patient engagement through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Typescript, React Native, JavaScript, Python,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Redis, MySQL, Firebase, SQLite, ElasticSearch,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Docker, Kubernetes, CI/CD, Jenkins, Git,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Natural Language Processing, OpenAI, MLflow, Data Science, MLOps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JIRA, Slack, Postman, Figma, GIT, Selenium, Webpack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AI-enabled patient engagement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capabilities of healthcare delivery platforms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and design to create features that greatly improved physician efficiency and patient outcomes, ensuring a user-centered design process through ideation and prototyping.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backend systems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best practices in API design and data flow management to support high availability and reliability for our enterprise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the ML research team to integrate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into clinical care applications, facilitating seamless communication and interaction between AI systems and healthcare professionals.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code review processes and mentorship programs to elevate the technical proficiency of the engineering team, fostering a culture of continuous improvement and excellence in software craftsmanship.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to significantly reduce release times while ensuring stability and security within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testing and gathered feedback for product iterations, directly improving functionalities within the clinician's platform by aligning development with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rigorous documentation for architectural designs, coding standards, and deployment processes to ensure knowledge sharing and alignment within the engineering group at all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requirements and effectively communicate technical concepts, enhancing collaboration across teams and ensuring alignment with corporate objectives and patient care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agile project management, actively participating in sprint planning and retrospectives to promote efficiency and timely delivery of crucial product growth initiatives, which ultimately improved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adopted emerging technologies relevant to healthcare and AI, continuously seeking to innovate and enhance the technological stack towards optimizing patient care delivery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development of reusable components and libraries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team productivity by standardizing code for common functionalities and accelerating the deployment of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client-facing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UI/UX designs that cater directly to end-user needs, leading to increased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management to define requirements and specifications for new functionalities, utilizing agile methodologies to ensure timely delivery of project milestones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and maintained server-side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handling and seamless integration with the client interface for a reliable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monitoring and analytics features to continuously evaluate application success while identifying fault areas in real-time,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institutional knowledge sharing sessions, enhancing team cohesiveness and fostering an environment of continuous education on technologies relevant to modern web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code quality through rigorous testing frameworks,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that all features delivered high performance and were bug-free upon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the cross-team collaboration that integrated AI tooling into the core product designed to boost clinical capabilities and operational efficiency metrics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agile principles to facilitate the design sprints focused on rapid prototyping and feature tests, fostering a collaborative atmosphere where innovative ideas could be cultivated and implemented.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of a SaaS application within a collaborative team,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back-end functionalities that supported both scalability and security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building user authentication and authorization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secure and streamlined user experience for end-users interacting with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code to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maintainability and improving overall performance metrics for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lifecycle, from conception through deployment, focusing on responsive design and mobile-first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mobile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refine coding standards and best practices, promoting clean code and effective team communication during development workflows and strategizing for future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architecture for features developed, ensuring transparency and allowing future troubleshooting or enhancement to be accessible to all team members involved.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integration efforts preparing the application for adoption by enterprise clients, successfully delivering solutions that met their required specifications and needs, resulting in enhanced market competitiveness for our offerings.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