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Seasoned software engineer with over 8 years of experience specializing in designing systems, building APIs, and developing scalable data pipelines. Proficient in Microsoft SQL, Go, PHP, Java, and C#, with a firm grasp of API design and security standards. Seeking to leverage expertise in high-performance systems and collaboration to enhance financial transaction platforms.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Java, C#, PHP, Python, JavaScript, Ruby,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SQL, PostgreSQL, MySQL, MongoDB, NoSQL, Cassandra, Redis,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Spring Boot, Django, Express.js, RESTful APIs, GraphQL, HTML/CSS, React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Docker, Kubernetes, CI/CD, VS Code, Postman, Swagger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and Compliance: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PCI DSS, OAuth, SSL/TLS, OpenID, Vulnerability Scanning, Threat Modeling, Data Protection, Encryption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Terraform, Serverless Architecture, Cloud Storage, Cloud Functions, Microservices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high-performance transaction processing systems that supported real-time financial applications, ensuring compliance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PCI DSS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fostering partnerships with various financial institutions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built, and integrated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that facilitated seamless communication between internal systems and external partners, enhancing transaction data management and reporting capabilities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focused on improving system performance and availability through implementation of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microservices, thus optimizing transaction flows across various channels.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Microsoft 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design complex queries and optimize database performance, ensuring data integrity and accessibility for financial transactions processed in a 24/7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troubleshoot and resolve complex technical problems, applying analytical skills and fostering a culture of knowledge sharing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the growth of the engineering team by conducting technical demonstrations, contributing to documentation, and employing best practices for clean, maintainable, and well-tested code creation.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Translated technical requirements into scalable, efficient solutions, effectively communicating trade-offs between speed, scalability, and maintainability to non-technical stakeholders, enhancing project alignment.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existing data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ETL processes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frameworks, ensuring timely and accurate reporting that met operational requirements and compliance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identified vulnerabilities in code and systems, implementing security measures that fortified applications against potential threats while adhering to industry security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pivotal role in the migration of legacy systems to modern architectures, leveraging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deployment efficiency and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testing and monitoring of applications, identifying bottlenecks and improving transaction processing times to enhance user experience on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remote collaboration through effective communication tools, ensuring project success within a distributed team environment, showcasing adaptability and teamwork.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and optimized backend systems that processed high-volume financial transactions,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integrations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robust data handling methodologies in a continuous deployment setting.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 and data teams to architect APIs and batch interfaces, gaining proficiency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structures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enhancing reporting frameworks that contributed to informed business decisions.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microservices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adherence to security protocols and enhancing the integrity of sensitive financial data communicated across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code reviews and pair programming sessions, advocating for best coding practices while mentoring junior developers in effective software development techniques and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collaborated on projects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GitFlow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streamlined workflow and development cycles in a dynamic agile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Emphasized secure coding practices, implementing methodologies that ensured compliance with both data protection and security standards pertinent to the payment industry.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processes and architectural decisions clearly to facilitate knowledge transfer, which proved vital in maintaining continuity throughout system upgrades and team transitions.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performance optimization a part of the development lifecycle, using analytics tools to identify areas for improvement in code performance and response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systems were responsive and reliable, collaborating with QA teams to troubleshoot and resolve production incidents efficiently, thus maintaining optimal uptime.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essential features for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catered to the needs of small businesses, focusing on creating a seamless user experience and robust backend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cross-functional team to design and implement key functionalities, ensuring compliance with user requirements and industry standards while maintaining code quality through rigorous testing protocols.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architecture and development of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enhancing system capabilities and application performance through effective coding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exchange purposes, facilitating interaction between various application components and improving overall system integration capabilities and scalability.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enhancing database interactions through optimization of existing queries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reducing loading times and ensuring smoother data transactions across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maintaining documentation standards that laid out the architecture and coding guidelines for the team, becoming a pivotal part of knowledge sharing during project handovers.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the agile development process, attending daily stand-ups and retrospectives to better align project goals, which accelerated product release cycles and improved team cohesion.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