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development, specializing in designing and building high-performance, reliable systems for transactional processing. Proficient in Microsoft SQL, API design, and modern backend technologies, with a strong commitment to security and data compliance in a 24/7 production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PHP, Java, C#, Python,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SQL, PostgreSQL, MongoDB, MySQL, Oracle, Cassandra,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CI/CD, Visual Studio, Postman,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Firebase, Heroku, Payment Gateway Integration, RESTful Services, SOAP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PCI DSS, OWASP, ISO 8583, Data Protection, Secure Coding, SSL/TLS, Penetration Testing, Vulnerability Assessment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high-performance transaction systems supporting various financial institutions,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availability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ensuring compliance with industry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robust API integrations with external partners and internal systems, optimizing data flow and enhancing user experiences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where applicable.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department initiatives to enhance existing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processes for better reporting accuracy and faster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resolved complex technical issues by employing advanced debugging techniques, optimizing system performance and reliability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24/7 production environment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essential for online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adherence to secure coding practices actively training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data protection and compliance with relevant standards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PCI DSS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Translated complex business requirements into actionable technical requirements, effectively balancing trade-offs between speed,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maintainability to meet deliverables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knowledge sharing through documentation and technical demonstrations, enhancing team capabilities and supporting continuous learning and adoption of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modern development methodologies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improved project delivery timelines and team dynamics through enhanced collaboration tools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innovative development tools,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code reviews and foster a productive development environment while reducing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frameworks and ensured code maintainability through rigorous testing protocols, reinforcing the commitment to high-quality deliverables and minimizing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cross-functional teams to deliver technology solutions which increased operational efficiency, demonstrating adaptability to dynamic project requirements and fostering strong interdepartmental relationships.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teams in leveraging cloud technologies to enhance the stability and scalability of applications,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tools, bringing transformative technological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backend solutions aimed at processing large volumes of transactions effectively while continuously improving system performance and simplifying maintenance tasks across the lifecycle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ensuring adherence to industry specifications and standards, which facilitated seamless integrations with partner systems enhancing overall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enhanced development practices focusing on writing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clean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maintainable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well-tested code, significantly reducing technical debt and ensuring a strong foundation for future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resolved ambiguous and complex technical challenges leveraging analytical skill sets to devise innovative solutions that significantly lowered system downtime and improved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transactional systems by implementing updates and resolving bugs in a timely manner to uphold high levels of performance and reliability tailored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optimize data pipelines, ensuring high throughput and low latency processing while leveraging modern tools to improve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operational efficiency throughout the data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payment networks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Visa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Mastercard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high standards of security and compliance throughout the handling of sensitive financial data in all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and brainstorming sessions geared towards improving system architecture, focusing on maximizing the use of existing technologies and reducing unnecessary overhead cost.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related to codebase, architecture, and development processes to enhance onboarding and promote knowledge sharing across teams in a remote working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lifecycle development of SaaS applications tailored for small businesses, enhancing user experiences through intuitive UI and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modern web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core modules while ensuring compliance with coding standards and best practices, contributing to a high level of software quality that met customer expectations without compromise.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implementation, facilitating integrations that enhanced application performance and expanded functionalities to meet diverse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modern architectures,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smooth transitions that improved performance and reliability across multiple SaaS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identify pain points in existing applications, using analytical skills to propose and implement innovative solutions that streamlined processes and improved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and developed new features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building clean and maintainable code that adheres to established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set of user-friendly internal tools that streamlined reporting and monitoring systems, significantly improving team efficiency and data accessibility, contributing to a more organized operational structure, ultimately serving over 200 clients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