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Results-driven Senior Software Engineer with over 8 years of experience in software development, specializing in web and mobile applications. Proven track record in leading projects, enhancing application performance, and integrating advanced technologies. Adept at translating user needs into technical solutions that drive business value.</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C#, JavaScript, TypeScript, SQL, HTML, CSS, Python,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ASP.NET, Angular, React, Node.js, jQuery, MVVM, MVC, Bootstrap</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SQL Server, Azure SQL DB, MongoDB, MySQL, Entity Framework, Dapper, NoSQL, PostgreSQL</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Tools:</w:t>
      </w:r>
      <w:r>
        <w:rPr>
          <w:rFonts w:ascii="Arial" w:hAnsi="Arial" w:cs="Arial" w:eastAsia="Arial"/>
          <w:color w:val="434343"/>
          <w:spacing w:val="0"/>
          <w:position w:val="0"/>
          <w:sz w:val="20"/>
          <w:shd w:fill="auto" w:val="clear"/>
        </w:rPr>
        <w:t xml:space="preserve"> Microsoft Visual Studio, Git, Microsoft Azure Dev Ops, Docker, Kubernetes, CI/CD, Jenkins, Terraform</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Reporting &amp; Integration:</w:t>
      </w:r>
      <w:r>
        <w:rPr>
          <w:rFonts w:ascii="Arial" w:hAnsi="Arial" w:cs="Arial" w:eastAsia="Arial"/>
          <w:color w:val="434343"/>
          <w:spacing w:val="0"/>
          <w:position w:val="0"/>
          <w:sz w:val="20"/>
          <w:shd w:fill="auto" w:val="clear"/>
        </w:rPr>
        <w:t xml:space="preserve"> Power BI, SQL Reporting Services, Microsoft Flow, RESTful APIs, Azure Logic Apps, Microservices, Service Oriented Architecture, Webhook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Software Development Practices:</w:t>
      </w:r>
      <w:r>
        <w:rPr>
          <w:rFonts w:ascii="Arial" w:hAnsi="Arial" w:cs="Arial" w:eastAsia="Arial"/>
          <w:color w:val="434343"/>
          <w:spacing w:val="0"/>
          <w:position w:val="0"/>
          <w:sz w:val="20"/>
          <w:shd w:fill="auto" w:val="clear"/>
        </w:rPr>
        <w:t xml:space="preserve"> Agile, Scrum, Continuous Integration, Test-Driven Development, Documentation, Code Reviews, Design Patterns, System Architecture</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development of custom web applications utilizing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ASP.NET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applying </w:t>
      </w:r>
      <w:r>
        <w:rPr>
          <w:rFonts w:ascii="Arial" w:hAnsi="Arial" w:cs="Arial" w:eastAsia="Arial"/>
          <w:b/>
          <w:color w:val="434343"/>
          <w:spacing w:val="0"/>
          <w:position w:val="0"/>
          <w:sz w:val="20"/>
          <w:shd w:fill="auto" w:val="clear"/>
        </w:rPr>
        <w:t xml:space="preserve">MVC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MVVM</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design patterns to ensure scalable and maintainable code structures for complex enterprise solutions.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define project requirements, facilitating documentation that accurately interprets business needs into actionable technical specifications for successful application development.</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research on emerging technologies and advanced development topics, assessing their applicability to enhance the </w:t>
      </w:r>
      <w:r>
        <w:rPr>
          <w:rFonts w:ascii="Arial" w:hAnsi="Arial" w:cs="Arial" w:eastAsia="Arial"/>
          <w:b/>
          <w:color w:val="434343"/>
          <w:spacing w:val="0"/>
          <w:position w:val="0"/>
          <w:sz w:val="20"/>
          <w:shd w:fill="auto" w:val="clear"/>
        </w:rPr>
        <w:t xml:space="preserve">Application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team’s capabilities leveraging modern software development practices.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Established and maintained policies and standards for the development team, ensuring alignment with best practices in </w:t>
      </w:r>
      <w:r>
        <w:rPr>
          <w:rFonts w:ascii="Arial" w:hAnsi="Arial" w:cs="Arial" w:eastAsia="Arial"/>
          <w:b/>
          <w:color w:val="434343"/>
          <w:spacing w:val="0"/>
          <w:position w:val="0"/>
          <w:sz w:val="20"/>
          <w:shd w:fill="auto" w:val="clear"/>
        </w:rPr>
        <w:t xml:space="preserve">Agile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methodology and enhancing team productivity through effective guidelines.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Performed extensive performance benchmarking on integrated systems, developing strategies to optimize software for peak load conditions, resulting in improved application efficiency and responsiveness.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Educated team members on responsibilities related to software development lifecycle, fostering a culture of continuous learning and effective issue resolution within the </w:t>
      </w:r>
      <w:r>
        <w:rPr>
          <w:rFonts w:ascii="Arial" w:hAnsi="Arial" w:cs="Arial" w:eastAsia="Arial"/>
          <w:b/>
          <w:color w:val="434343"/>
          <w:spacing w:val="0"/>
          <w:position w:val="0"/>
          <w:sz w:val="20"/>
          <w:shd w:fill="auto" w:val="clear"/>
        </w:rPr>
        <w:t xml:space="preserve">Application Services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team.</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Served as the technical lead for major IT projects, coordinating efforts across multiple disciplines to ensure project milestones were met in a timely and effective manner, ensuring stakeholder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project meetings to clarify design requirements and guide the team on best practices while promoting a collaborative work environment focused on innovation and quality.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Provided </w:t>
      </w:r>
      <w:r>
        <w:rPr>
          <w:rFonts w:ascii="Arial" w:hAnsi="Arial" w:cs="Arial" w:eastAsia="Arial"/>
          <w:b/>
          <w:color w:val="434343"/>
          <w:spacing w:val="0"/>
          <w:position w:val="0"/>
          <w:sz w:val="20"/>
          <w:shd w:fill="auto" w:val="clear"/>
        </w:rPr>
        <w:t xml:space="preserve">Level IV</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support for complex applications, utilizing extensive troubleshooting skills to resolve critical issues efficiently and contribute to improved system stability and user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Escalated pressing challenges to management with well-defined strategic recommendations for prompt resolution, enhancing overall operations and contributing to project success and client retention.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documentation strategies for both internally-developed and third-party systems, ensuring comprehensive records that facilitate knowledge transfer and compliance with organizational standards.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working relationships with business leaders to devise strategic solutions that enable operational improvements and maintain a focus on the firm’s long-term objectives.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integration packages with </w:t>
      </w:r>
      <w:r>
        <w:rPr>
          <w:rFonts w:ascii="Arial" w:hAnsi="Arial" w:cs="Arial" w:eastAsia="Arial"/>
          <w:b/>
          <w:color w:val="434343"/>
          <w:spacing w:val="0"/>
          <w:position w:val="0"/>
          <w:sz w:val="20"/>
          <w:shd w:fill="auto" w:val="clear"/>
        </w:rPr>
        <w:t xml:space="preserve">SQL Server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developing stored procedures that ensure efficient data handling and accurate reporting capabilities to support business analytics needs.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custom application development using </w:t>
      </w:r>
      <w:r>
        <w:rPr>
          <w:rFonts w:ascii="Arial" w:hAnsi="Arial" w:cs="Arial" w:eastAsia="Arial"/>
          <w:b/>
          <w:color w:val="434343"/>
          <w:spacing w:val="0"/>
          <w:position w:val="0"/>
          <w:sz w:val="20"/>
          <w:shd w:fill="auto" w:val="clear"/>
        </w:rPr>
        <w:t xml:space="preserve">Angular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enhancing user experience through responsive design and interactive interfaces that engage users effectively across platforms.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key role in adopting </w:t>
      </w:r>
      <w:r>
        <w:rPr>
          <w:rFonts w:ascii="Arial" w:hAnsi="Arial" w:cs="Arial" w:eastAsia="Arial"/>
          <w:b/>
          <w:color w:val="434343"/>
          <w:spacing w:val="0"/>
          <w:position w:val="0"/>
          <w:sz w:val="20"/>
          <w:shd w:fill="auto" w:val="clear"/>
        </w:rPr>
        <w:t xml:space="preserve">DevOps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practices by utilizing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container orchestration, streamlining deployment processes and improving application scalability.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in code reviews and pair programming with peers to promote knowledge sharing and adherence to coding standards, cultivating a culture of software excellence and innovation within the team.</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closely with product owners to gather user feedback and iteratively improve product features, demonstrating adaptability to changing requirements and focusing on delivering high-quality solutions.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Agile sprint planning sessions, utilizing tools like </w:t>
      </w:r>
      <w:r>
        <w:rPr>
          <w:rFonts w:ascii="Arial" w:hAnsi="Arial" w:cs="Arial" w:eastAsia="Arial"/>
          <w:b/>
          <w:color w:val="434343"/>
          <w:spacing w:val="0"/>
          <w:position w:val="0"/>
          <w:sz w:val="20"/>
          <w:shd w:fill="auto" w:val="clear"/>
        </w:rPr>
        <w:t xml:space="preserve">Jira</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track development progress and ensure a transparent workflow aligned with project goals and key deadlines.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Applied </w:t>
      </w:r>
      <w:r>
        <w:rPr>
          <w:rFonts w:ascii="Arial" w:hAnsi="Arial" w:cs="Arial" w:eastAsia="Arial"/>
          <w:b/>
          <w:color w:val="434343"/>
          <w:spacing w:val="0"/>
          <w:position w:val="0"/>
          <w:sz w:val="20"/>
          <w:shd w:fill="auto" w:val="clear"/>
        </w:rPr>
        <w:t xml:space="preserve">Test-Driven Development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(TDD) practices to ensure software quality and reduce the incidence of defects, leading to more maintainable and reliable code bases that align with business objectives.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w:t>
      </w:r>
      <w:r>
        <w:rPr>
          <w:rFonts w:ascii="Arial" w:hAnsi="Arial" w:cs="Arial" w:eastAsia="Arial"/>
          <w:b/>
          <w:color w:val="434343"/>
          <w:spacing w:val="0"/>
          <w:position w:val="0"/>
          <w:sz w:val="20"/>
          <w:shd w:fill="auto" w:val="clear"/>
        </w:rPr>
        <w:t xml:space="preserve">Power BI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data analysis and visualization, creating intuitive dashboards that provide critical insights for leadership on application performance and user engagement metrics.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w:t>
      </w:r>
      <w:r>
        <w:rPr>
          <w:rFonts w:ascii="Arial" w:hAnsi="Arial" w:cs="Arial" w:eastAsia="Arial"/>
          <w:b/>
          <w:color w:val="434343"/>
          <w:spacing w:val="0"/>
          <w:position w:val="0"/>
          <w:sz w:val="20"/>
          <w:shd w:fill="auto" w:val="clear"/>
        </w:rPr>
        <w:t xml:space="preserve">SaaS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application aimed at improving client onboarding processes, leveraging </w:t>
      </w:r>
      <w:r>
        <w:rPr>
          <w:rFonts w:ascii="Arial" w:hAnsi="Arial" w:cs="Arial" w:eastAsia="Arial"/>
          <w:b/>
          <w:color w:val="434343"/>
          <w:spacing w:val="0"/>
          <w:position w:val="0"/>
          <w:sz w:val="20"/>
          <w:shd w:fill="auto" w:val="clear"/>
        </w:rPr>
        <w:t xml:space="preserve">ASP.NET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create foundational services that enhance operational efficiency and user interactions.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Played a supportive role in building scalable web solutions using </w:t>
      </w:r>
      <w:r>
        <w:rPr>
          <w:rFonts w:ascii="Arial" w:hAnsi="Arial" w:cs="Arial" w:eastAsia="Arial"/>
          <w:b/>
          <w:color w:val="434343"/>
          <w:spacing w:val="0"/>
          <w:position w:val="0"/>
          <w:sz w:val="20"/>
          <w:shd w:fill="auto" w:val="clear"/>
        </w:rPr>
        <w:t xml:space="preserve">C#</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adherence to design principles while focusing on user-friendly experiences and robust functionality adapted to user feedback.</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to optimize legacy codebases, applying refactoring techniques and modern frameworks that improve application responsiveness and maintainability over time.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clients to gather requirements and provide technical insights during the development phase, aiming to tailor application functionalities in alignment with customer needs and expectations.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team meetings focused on user experience improvements, bringing forth innovative ideas to enhance application usability and client satisfaction through continuous feedback cycles.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exposure to </w:t>
      </w:r>
      <w:r>
        <w:rPr>
          <w:rFonts w:ascii="Arial" w:hAnsi="Arial" w:cs="Arial" w:eastAsia="Arial"/>
          <w:b/>
          <w:color w:val="434343"/>
          <w:spacing w:val="0"/>
          <w:position w:val="0"/>
          <w:sz w:val="20"/>
          <w:shd w:fill="auto" w:val="clear"/>
        </w:rPr>
        <w:t xml:space="preserve">Microsoft Dynamics 365</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integrating it with existing platforms to ensure seamless data flow and process automation across functional areas within the organization.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documentation of internal processes and project-based learning outcomes, ensuring clarity and ease of training for new developers coming into the team.</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