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and detail-oriented software engineer with 8 years of experience specializing in web and mobile application development. Proficient in leading design, testing, and implementation of robust software solutions, ensuring high quality and performance through best practices in coding and development. Adept at collaborating with cross-functional teams and stakeholders to drive technical initiatives and support business needs.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J2EE, Groovy, JavaScript, Python, Kotlin, Ruby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Tools:</w:t>
      </w:r>
      <w:r>
        <w:rPr>
          <w:rFonts w:ascii="Arial" w:hAnsi="Arial" w:cs="Arial"/>
          <w:color w:val="434343" w:themeColor="text1" w:themeShade="BF"/>
          <w:sz w:val="20"/>
          <w:szCs w:val="20"/>
        </w:rPr>
        <w:t xml:space="preserve"> Spring, Spring Boot, Spring Web Service, Microservices, GraphQL, RESTful APIs, SOAP, JUnit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Messaging:</w:t>
      </w:r>
      <w:r>
        <w:rPr>
          <w:rFonts w:ascii="Arial" w:hAnsi="Arial" w:cs="Arial"/>
          <w:color w:val="434343" w:themeColor="text1" w:themeShade="BF"/>
          <w:sz w:val="20"/>
          <w:szCs w:val="20"/>
        </w:rPr>
        <w:t xml:space="preserve"> JDBC, Cassandra, Redis, Kafka, JMS, MySQL, PostgreSQL, MongoDB</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 &amp; Environments:</w:t>
      </w:r>
      <w:r>
        <w:rPr>
          <w:rFonts w:ascii="Arial" w:hAnsi="Arial" w:cs="Arial"/>
          <w:color w:val="434343" w:themeColor="text1" w:themeShade="BF"/>
          <w:sz w:val="20"/>
          <w:szCs w:val="20"/>
        </w:rPr>
        <w:t xml:space="preserve"> Docker, Kubernetes, Jenkins, Tomcat, Microsoft Azure, Dynatrace, Grafana, Quantum Metric</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Monitoring:</w:t>
      </w:r>
      <w:r>
        <w:rPr>
          <w:rFonts w:ascii="Arial" w:hAnsi="Arial" w:cs="Arial"/>
          <w:color w:val="434343" w:themeColor="text1" w:themeShade="BF"/>
          <w:sz w:val="20"/>
          <w:szCs w:val="20"/>
        </w:rPr>
        <w:t xml:space="preserve"> JUnit, Mockito, Selenium, Cucumber, Log4J, Prometheus, AppDynamics, New Relic</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scalable software applications by utilizing </w:t>
      </w:r>
      <w:r>
        <w:rPr>
          <w:rFonts w:ascii="Arial" w:hAnsi="Arial" w:cs="Arial"/>
          <w:b w:val="1"/>
          <w:color w:val="434343" w:themeColor="text1" w:themeShade="BF"/>
          <w:sz w:val="20"/>
          <w:szCs w:val="20"/>
        </w:rPr>
        <w:t xml:space="preserve">Java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Spring Boot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Microservices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architecture, ensuring seamless integration with existing systems and APIs for higher efficiency and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product stakeholders and architects to interpret business needs, translating them into technical specifications while ensuring alignment with overall project objectives and timelines for effective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Executed comprehensive testing strategies, including </w:t>
      </w:r>
      <w:r>
        <w:rPr>
          <w:rFonts w:ascii="Arial" w:hAnsi="Arial" w:cs="Arial"/>
          <w:b w:val="1"/>
          <w:color w:val="434343" w:themeColor="text1" w:themeShade="BF"/>
          <w:sz w:val="20"/>
          <w:szCs w:val="20"/>
        </w:rPr>
        <w:t xml:space="preserve">unit testing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test-driven development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which significantly enhanced software reliability and reduced bugs in production environments while adhering to industry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in software coding practices, focusing on </w:t>
      </w:r>
      <w:r>
        <w:rPr>
          <w:rFonts w:ascii="Arial" w:hAnsi="Arial" w:cs="Arial"/>
          <w:b w:val="1"/>
          <w:color w:val="434343" w:themeColor="text1" w:themeShade="BF"/>
          <w:sz w:val="20"/>
          <w:szCs w:val="20"/>
        </w:rPr>
        <w:t xml:space="preserve">clean code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principles and design patterns, fostering a culture of excellence and professional growth within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code reviews, advocating for high-quality standards while providing constructive feedback, which contributed to improved team performance and adherence to development best practices in software engineering.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CI/CD pipelines using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which streamlined the deployment process and facilitated quick iterations and updates for end-users, enhancing overall operational efficiency across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and deployed secure and scalable cloud solutions on </w:t>
      </w:r>
      <w:r>
        <w:rPr>
          <w:rFonts w:ascii="Arial" w:hAnsi="Arial" w:cs="Arial"/>
          <w:b w:val="1"/>
          <w:color w:val="434343" w:themeColor="text1" w:themeShade="BF"/>
          <w:sz w:val="20"/>
          <w:szCs w:val="20"/>
        </w:rPr>
        <w:t xml:space="preserve">Microsoft Azure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demonstrating a strong ability to leverage cloud technologies to meet specific business requirements and support growth trajectories.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regular collaboration with DevOps and support teams to troubleshoot and resolve complex technical issues, showcasing adaptability and a proactive approach to problem-solving in high-pressure situations.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monitoring tools like </w:t>
      </w:r>
      <w:r>
        <w:rPr>
          <w:rFonts w:ascii="Arial" w:hAnsi="Arial" w:cs="Arial"/>
          <w:b w:val="1"/>
          <w:color w:val="434343" w:themeColor="text1" w:themeShade="BF"/>
          <w:sz w:val="20"/>
          <w:szCs w:val="20"/>
        </w:rPr>
        <w:t xml:space="preserve">Dynatrace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Grafana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analyze application performance metrics and strengthen system health, ensuring proactive responsiveness to service disruptions and operational challenges.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RESTful services that efficiently handled data exchange for web and mobile applications, focusing on high availability and minimized response times for an enhanced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Applied in-depth knowledge of software security principles to build solutions that prioritize data protection and compliance, safeguarding sensitive information through implemented security protocols and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Pioneered technical documentation processes to capture architectural decisions and design rationale, which facilitated knowledge transfer across the team and improved onboarding processes for new team members.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the design and development of web applications using </w:t>
      </w:r>
      <w:r>
        <w:rPr>
          <w:rFonts w:ascii="Arial" w:hAnsi="Arial" w:cs="Arial"/>
          <w:b w:val="1"/>
          <w:bCs w:val="1"/>
          <w:color w:val="434343" w:themeColor="text1" w:themeShade="BF"/>
          <w:sz w:val="20"/>
        </w:rPr>
        <w:t xml:space="preserve">Spring MVC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RESTful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services, which improved user engagement by streamlining application workflows and ensuring seamless interaction across interfaces.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to gather requirements and ensure alignment with business objectives, utilizing tools such as </w:t>
      </w:r>
      <w:r>
        <w:rPr>
          <w:rFonts w:ascii="Arial" w:hAnsi="Arial" w:cs="Arial"/>
          <w:b w:val="1"/>
          <w:bCs w:val="1"/>
          <w:color w:val="434343" w:themeColor="text1" w:themeShade="BF"/>
          <w:sz w:val="20"/>
        </w:rPr>
        <w:t xml:space="preserve">JIRA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effective project management and tracking progress throughout the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robust backend services utilizing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JDBC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Cassandra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high efficiency in data handling while supporting multiple concurrent users and enhancing system scalability and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DevOps practices, including containerization with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orchestration with </w:t>
      </w:r>
      <w:r>
        <w:rPr>
          <w:rFonts w:ascii="Arial" w:hAnsi="Arial" w:cs="Arial"/>
          <w:b w:val="1"/>
          <w:bCs w:val="1"/>
          <w:color w:val="434343" w:themeColor="text1" w:themeShade="BF"/>
          <w:sz w:val="20"/>
        </w:rPr>
        <w:t xml:space="preserve">Kubernetes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enhanced application deployment and management, leading to improved turnaround times and reliability of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continuous integration/continuous deployment (CI/CD) practices with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optimizing the build and release process and contributing to an accelerated development cycle and high-quality deliverables.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executed comprehensive testing strategies with </w:t>
      </w:r>
      <w:r>
        <w:rPr>
          <w:rFonts w:ascii="Arial" w:hAnsi="Arial" w:cs="Arial"/>
          <w:b w:val="1"/>
          <w:bCs w:val="1"/>
          <w:color w:val="434343" w:themeColor="text1" w:themeShade="BF"/>
          <w:sz w:val="20"/>
        </w:rPr>
        <w:t xml:space="preserve">JUnit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Mockito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helped to identify critical bugs early in the development process and ensured that code met stringent requirements for reliability and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third-party vendors and internal teams to integrate external services and APIs, ensuring smooth interoperability while enhancing existing functionalities within the software products.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training sessions for junior developers on best practices for software development and architecture, fostering a continuous learning environment and promoting adherence to coding standards and quality assurance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application performance through optimization techniques that reduced response times and improved resource utilization, ultimately leading to a better end-user experience and increased customer satisfaction.</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SaaS applications through collaboration with senior developers, gaining insights into best practices while enhancing capabilities in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Spring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Microservices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throughout the development lifecycle.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developing features for enterprise-level applications which improved client satisfaction through enhancements that optimized their workflows and reduced redundancies in business processes significantly.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migration of legacy systems to modern architectures utilizing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demonstrating adaptability to changing project requirements while applying new technological advancements to improve functionality.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development practices, supporting sprint planning and review meetings to foster a collaborative team environment and ensure alignment with project goals and deliverables as defined by stakeholders.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practical experience with </w:t>
      </w:r>
      <w:r>
        <w:rPr>
          <w:rFonts w:ascii="Arial" w:hAnsi="Arial" w:cs="Arial"/>
          <w:b w:val="1"/>
          <w:bCs w:val="1"/>
          <w:color w:val="434343" w:themeColor="text1" w:themeShade="BF"/>
          <w:sz w:val="20"/>
        </w:rPr>
        <w:t xml:space="preserve">web services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RESTful APIs, markedly contributing to backend functionality that enhanced the overall user experience while adhering closely to projected milestones and timelines.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troubleshooting and debugging efforts across legacy systems, using tools like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Log4j</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address performance issues and ensure the stability of platforms utilized by clients.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team projects that built client-centric applications combining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Hibernate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the web interface which resulted in increased user engagement, and positive feedback from clients. Recorded 30% improvement in feedback scores.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