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experience in software development emphasizing web and mobile applications. Expertise in search technologies, information retrieval, and machine learning algorithms, seeking to drive innovation in AI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Search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Elasticsearch, OpenSearch, Apache Solr, Lucene, Meilisearch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NLP: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NLTK, spaCy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MongoDB, PostgreSQL,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next-generation search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vector databases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search latency while improving relevance and retrieval performance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managers, designers, and strategic leads to translate user requirements into functional search functionalities, enhancing user experience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research and integrated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into search systems, resulting in improved query parsing, indexing, and live data indexing capabilities for diverse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evaluated the search system's performance metrics, employing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NDCG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precision-recall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continually refine search quality and relevance through iterative testing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search system design and implementation, fostering a culture of collaboration and constant learning around algorithms and their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 retrieval performance by enhancing indexing mechanisms and implementing scalable architectures that accommodate high volumes of queries without compromising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architecture discussions to ensure adherence to best practices in coding standards, aimed toward building reliable and efficient search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outlining search algorithms and system architecture to assist current and future team members, enhancing knowledge transfer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containerizing applications, which increased deployment consistency and rapid environment setup in production, leading to improved team efficiency and project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analytics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search performance and user interaction trends, streamlining data visibility and operational responses.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training sessions to familiarize teams with new search features, increasing adoption rates and fostering greater utilization of AI-driven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external data scientists on exploratory data analysis, utilizing insights to inform future developments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information retrieval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a scalable web application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search 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modern web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deployed robust APIs that seamlessly connect frontend requests to backend data sources, improving communication efficiency across microservices architecture within the search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application performance under high load, effectively balancing server requests and user accessibility to vital data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sessions to analyze and mitigate bottlenecks in the application layer, leading to improved load times and a better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cross-team collaborative efforts to innovate on search functionalities, influencing project direction and ensuring that delivery timelines were met with high-quality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orchestrating deployments, which enhanced the monitoring and scaling of search applications, ensuring reliability and rapid response to user demands and data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 ceremonies, contributing to sprint planning and retrospectives, enhancing workflow efficiency and team communications surrounding ongoing developments in search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for critical application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solutions met end-user needs and operational requirements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team-focused initiative aimed at implementing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for search functionalities, enabling users to access and analyze critical data with advanced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and daily stand-ups to foster collaboration and knowledge sharing among junior developers, participating proactively in the Agile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secure and scalable APIs for the search components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create intuitive interfaces, integrating application feedback loops to continually refine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search user experience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 user-centric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and optimized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times and ensuring the application maintained consistent response rates under variable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emphasizing quality, maintainability, and adherence to best practices, effectively improving team output and contributing to sustained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search feature that reduced user search times by 30% through strategic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full-text search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optimization for common query patterns.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