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specializing in mobile and web applications, particularly in Bluetooth development and peer-to-peer communication. Proven expertise in designing and optimizing robust connectivity solutions using C++, Kotlin, and various Bluetooth protocols. Adept at tackling complex engineering challenges and delivering high-performance applications, fostering collaborative environments, and driving continuous improvement through innovative problem-solving.</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C, Kotlin, Swift, Objective-C, Python, Rust,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Bluetooth Technologies:</w:t>
      </w:r>
      <w:r>
        <w:rPr>
          <w:rFonts w:ascii="Arial" w:hAnsi="Arial" w:cs="Arial"/>
          <w:color w:val="434343" w:themeColor="text1" w:themeShade="BF"/>
          <w:sz w:val="20"/>
          <w:szCs w:val="20"/>
        </w:rPr>
        <w:t xml:space="preserve"> Bluetooth Low Energy, BLE, Bluetooth Core Specification, Bluetooth Mesh, Mesh Networking Protocols, Advertising Strategies, Connection Management, Device Pairing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Android Studio, Xcode, Visual Studio, Git, JIRA, Docker, Postman, Fiddler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Frameworks:</w:t>
      </w:r>
      <w:r>
        <w:rPr>
          <w:rFonts w:ascii="Arial" w:hAnsi="Arial" w:cs="Arial"/>
          <w:color w:val="434343" w:themeColor="text1" w:themeShade="BF"/>
          <w:sz w:val="20"/>
          <w:szCs w:val="20"/>
        </w:rPr>
        <w:t xml:space="preserve"> JUnit, Mockito, Selenium, Postman, pytest, Robot Framework, Cypress, TestNG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Networking Concepts:</w:t>
      </w:r>
      <w:r>
        <w:rPr>
          <w:rFonts w:ascii="Arial" w:hAnsi="Arial" w:cs="Arial"/>
          <w:color w:val="434343" w:themeColor="text1" w:themeShade="BF"/>
          <w:sz w:val="20"/>
          <w:szCs w:val="20"/>
        </w:rPr>
        <w:t xml:space="preserve"> Asynchronous Programming, State Machines, Peer-to-Peer Networking, Local Transport Protocols, Error Handling, Data Synchronization, Real-Time Applications, Connectivity Protocols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w:t>
      </w:r>
      <w:r>
        <w:rPr>
          <w:rFonts w:ascii="Arial" w:hAnsi="Arial" w:cs="Arial"/>
          <w:b w:val="1"/>
          <w:color w:val="434343" w:themeColor="text1" w:themeShade="BF"/>
          <w:sz w:val="20"/>
          <w:szCs w:val="20"/>
        </w:rPr>
        <w:t xml:space="preserve">Bluetooth Low Energy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across various mobile platforms, improving peer-to-peer data sync performance by optimizing connection stability and reducing latency for seamless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enhanced core connectivity features in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Kotlin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tackling challenges related to unreliable connections and diverse device behaviors inherent in </w:t>
      </w:r>
      <w:r>
        <w:rPr>
          <w:rFonts w:ascii="Arial" w:hAnsi="Arial" w:cs="Arial"/>
          <w:b w:val="1"/>
          <w:color w:val="434343" w:themeColor="text1" w:themeShade="BF"/>
          <w:sz w:val="20"/>
          <w:szCs w:val="20"/>
        </w:rPr>
        <w:t xml:space="preserve">Bluetooth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technology to ensure robust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sophisticated </w:t>
      </w:r>
      <w:r>
        <w:rPr>
          <w:rFonts w:ascii="Arial" w:hAnsi="Arial" w:cs="Arial"/>
          <w:b w:val="1"/>
          <w:color w:val="434343" w:themeColor="text1" w:themeShade="BF"/>
          <w:sz w:val="20"/>
          <w:szCs w:val="20"/>
        </w:rPr>
        <w:t xml:space="preserve">error handling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recovery mechanisms to address inherent </w:t>
      </w:r>
      <w:r>
        <w:rPr>
          <w:rFonts w:ascii="Arial" w:hAnsi="Arial" w:cs="Arial"/>
          <w:b w:val="1"/>
          <w:color w:val="434343" w:themeColor="text1" w:themeShade="BF"/>
          <w:sz w:val="20"/>
          <w:szCs w:val="20"/>
        </w:rPr>
        <w:t xml:space="preserve">Bluetooth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unreliability, anticipating edge cases and interference patterns for thousands of device models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Extended protocol capabilities by developing new </w:t>
      </w:r>
      <w:r>
        <w:rPr>
          <w:rFonts w:ascii="Arial" w:hAnsi="Arial" w:cs="Arial"/>
          <w:b w:val="1"/>
          <w:color w:val="434343" w:themeColor="text1" w:themeShade="BF"/>
          <w:sz w:val="20"/>
          <w:szCs w:val="20"/>
        </w:rPr>
        <w:t xml:space="preserve">Bluetooth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profiles, implementing strategies for advertising and connection management that maximized device discovery and pairing success in diverse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w:t>
      </w:r>
      <w:r>
        <w:rPr>
          <w:rFonts w:ascii="Arial" w:hAnsi="Arial" w:cs="Arial"/>
          <w:b w:val="1"/>
          <w:color w:val="434343" w:themeColor="text1" w:themeShade="BF"/>
          <w:sz w:val="20"/>
          <w:szCs w:val="20"/>
        </w:rPr>
        <w:t xml:space="preserve">mobile app developers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platform engineers to ensure smooth integration of the </w:t>
      </w:r>
      <w:r>
        <w:rPr>
          <w:rFonts w:ascii="Arial" w:hAnsi="Arial" w:cs="Arial"/>
          <w:b w:val="1"/>
          <w:color w:val="434343" w:themeColor="text1" w:themeShade="BF"/>
          <w:sz w:val="20"/>
          <w:szCs w:val="20"/>
        </w:rPr>
        <w:t xml:space="preserve">Bluetooth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stack with other transport layers, notably </w:t>
      </w:r>
      <w:r>
        <w:rPr>
          <w:rFonts w:ascii="Arial" w:hAnsi="Arial" w:cs="Arial"/>
          <w:b w:val="1"/>
          <w:color w:val="434343" w:themeColor="text1" w:themeShade="BF"/>
          <w:sz w:val="20"/>
          <w:szCs w:val="20"/>
        </w:rPr>
        <w:t xml:space="preserve">Wi-Fi Direct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unified sync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 automated testing framework primarily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validating </w:t>
      </w:r>
      <w:r>
        <w:rPr>
          <w:rFonts w:ascii="Arial" w:hAnsi="Arial" w:cs="Arial"/>
          <w:b w:val="1"/>
          <w:color w:val="434343" w:themeColor="text1" w:themeShade="BF"/>
          <w:sz w:val="20"/>
          <w:szCs w:val="20"/>
        </w:rPr>
        <w:t xml:space="preserve">Bluetooth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performance across multiple device types and OS versions to maintain high-quality assurance in every software release.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Profiled and optimized code performance, identifying bottlenecks across dimensions including latency, throughput, and connection stability, helping to create a highly efficient and user-friendly software product.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team collaboration through regular cross-department meetings, fostering adaptability and communication among </w:t>
      </w:r>
      <w:r>
        <w:rPr>
          <w:rFonts w:ascii="Arial" w:hAnsi="Arial" w:cs="Arial"/>
          <w:b w:val="1"/>
          <w:color w:val="434343" w:themeColor="text1" w:themeShade="BF"/>
          <w:sz w:val="20"/>
          <w:szCs w:val="20"/>
        </w:rPr>
        <w:t xml:space="preserve">product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teams, engineers, and designers, resulting in successful product iterations and feedback incorporation.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company’s commitment to diversity by actively participating in inclusive hiring practices and mentorship programs, strengthening team dynamics and reflecting varied perspectives in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knowledge-sharing sessions, providing updates on the latest trends in </w:t>
      </w:r>
      <w:r>
        <w:rPr>
          <w:rFonts w:ascii="Arial" w:hAnsi="Arial" w:cs="Arial"/>
          <w:b w:val="1"/>
          <w:color w:val="434343" w:themeColor="text1" w:themeShade="BF"/>
          <w:sz w:val="20"/>
          <w:szCs w:val="20"/>
        </w:rPr>
        <w:t xml:space="preserve">Bluetooth technology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peer-to-peer networking to enhance team competency and long-term strategic planning.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Took the initiative in documenting best practices and creating comprehensive technical specifications for team members, ensuring clarity and understanding across complex technical implementations.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development of </w:t>
      </w:r>
      <w:r>
        <w:rPr>
          <w:rFonts w:ascii="Arial" w:hAnsi="Arial" w:cs="Arial"/>
          <w:b w:val="1"/>
          <w:bCs w:val="1"/>
          <w:color w:val="434343" w:themeColor="text1" w:themeShade="BF"/>
          <w:sz w:val="20"/>
        </w:rPr>
        <w:t xml:space="preserve">Bluetooth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features for mobile applications, focusing on performance profiling and optimization, ensuring reliable communication under diverse environmental conditions and device ecosystems for heightened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cross-functional teams to troubleshoot complex connectivity issues, leveraging a solid understanding of </w:t>
      </w:r>
      <w:r>
        <w:rPr>
          <w:rFonts w:ascii="Arial" w:hAnsi="Arial" w:cs="Arial"/>
          <w:b w:val="1"/>
          <w:bCs w:val="1"/>
          <w:color w:val="434343" w:themeColor="text1" w:themeShade="BF"/>
          <w:sz w:val="20"/>
        </w:rPr>
        <w:t xml:space="preserve">networking fundamentals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asynchronous programming to devise effective solutions and enhance stability.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various stakeholders to gather requirements and translate them into technical specifications, aligning project goals with business needs while fostering a collaborative workflow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Became proficient in debugging mobile connectivity problems across various operating systems, utilizing tools such as </w:t>
      </w:r>
      <w:r>
        <w:rPr>
          <w:rFonts w:ascii="Arial" w:hAnsi="Arial" w:cs="Arial"/>
          <w:b w:val="1"/>
          <w:bCs w:val="1"/>
          <w:color w:val="434343" w:themeColor="text1" w:themeShade="BF"/>
          <w:sz w:val="20"/>
        </w:rPr>
        <w:t xml:space="preserve">Fiddler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identify root causes and implement timely fixes.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test cases to ensure robust performance of </w:t>
      </w:r>
      <w:r>
        <w:rPr>
          <w:rFonts w:ascii="Arial" w:hAnsi="Arial" w:cs="Arial"/>
          <w:b w:val="1"/>
          <w:bCs w:val="1"/>
          <w:color w:val="434343" w:themeColor="text1" w:themeShade="BF"/>
          <w:sz w:val="20"/>
        </w:rPr>
        <w:t xml:space="preserve">Bluetooth Low Energy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features, utilizing libraries like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testing processes and reduce manual intervention.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effectively, employing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tracking, ensuring seamless collaboration and integration across the development team, thereby enhancing project accountability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codebases by applying modern development practices and exploring new </w:t>
      </w:r>
      <w:r>
        <w:rPr>
          <w:rFonts w:ascii="Arial" w:hAnsi="Arial" w:cs="Arial"/>
          <w:b w:val="1"/>
          <w:bCs w:val="1"/>
          <w:color w:val="434343" w:themeColor="text1" w:themeShade="BF"/>
          <w:sz w:val="20"/>
        </w:rPr>
        <w:t xml:space="preserve">Bluetooth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protocols that improved the performance and capabilities of the applications being developed.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the team, sharing knowledge of C++ and Kotlin development practices and fostering an environment of continuous learning and improvement that led to enhanced output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Authored detailed project documentation and user guides for deployed applications, ensuring clarity and usability for both internal teams and end-users of the mobile applications developed.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 </w:t>
      </w:r>
      <w:r>
        <w:rPr>
          <w:rFonts w:ascii="Arial" w:hAnsi="Arial" w:cs="Arial"/>
          <w:b w:val="1"/>
          <w:bCs w:val="1"/>
          <w:color w:val="434343" w:themeColor="text1" w:themeShade="BF"/>
          <w:sz w:val="20"/>
        </w:rPr>
        <w:t xml:space="preserve">cloud-based 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development while gaining valuable insights into the software lifecycle from conception to production and deployment as a junior developer.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 meetings, providing updates on my contributions to the project while honing my communication skills and ability to adapt to team dynamics and project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efficient and maintainable code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and integrating RESTful APIs which facilitated seamless interactions between front-end applications and backend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with unit testing frameworks, ensuring the reliability of code through automated testing scenarios that verified software performance and functionality before deployment to production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fellow developers to troubleshoot software issues, enhancing my problem-solving abilities and gaining insight into efficient debugging techniques that would serve me in future roles.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the product design teams to better understand user needs, allowing me to contribute to feature designs that improved user experiences and satisfaction with the software products.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multiple projects by supporting deployment activities and troubleshooting any arising issues, ensuring that applications met quality and performance standards before user rollout, which positively impacted end-user acceptance.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