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developing scalable web and mobile applications focusing on Node.js, TypeScript, and event-driven architecture. Proven track record in mentoring teams and enhancing system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Next.js,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MySQL,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Event-Driven Architecture, Microservices, REST APIs, GraphQL, CQRS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scalable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modular architecture and robust integration for cloud applications and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event-driven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resilience and enabling seamless asynchronous workflows across services while ensuring observability through structured logging practices and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design discussions to define clear boundaries and contracts for API interactions, emphasizing idiomatic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improving overall code clarity and maintainability within the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domain models and asynchronous flows, establishing standardized processes for publishing and consuming events, which significantly improved collaboration across multiple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code reviews, pair programming, and by sharing best practices in 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quality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the modernization of legacy codebases, successfully refactoring key modules to reduce complexity while enhancing performance and aligning with current industry standards and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new tools and frameworks based on long-term maintainability and community support, leading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CI/CD pipeline for streamlined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testing strategies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contract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APIs and event-driven components, ensuring that integrations remain robust as the system scales and evolves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observability of microservices, enabling proactive responses to performance bottlenecks and reducing incident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technical sessions to promote knowledge sharing and adoption of best practices in software development, ultimately enhancing the technical proficiency of the entire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code quality and project speed through consistent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and tooling, which enhanced type safety and reduced runtime errors in complex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meetings to gather feedback and iterate on system designs, ensuring alignment with business objectives and technical feasibility while considering future scalability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complex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best practices for code organization and service patterns while ensuring high performance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endpoints, leading to enhanced data retrieval efficiencies and enabling rich user interactions while collaborating with frontend developers on shared conventions and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about evolving the codebase toward an event-driven model with asynchronous processing,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effective testing methodologies for the team by introducing and refining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behavior-driven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raising the overall quality of deliverables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engaged with Product Managers to continuously refine system requirements and development tasks, ensuring product relevance and alignment with business goals while embracing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Advised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persistence strategies across applications, showcasing the ability to choose appropriate technology based on domain-specific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feedback within the team through regular code review processes and constructive discussions aimed at improving code quality and team dynamics under fast-paced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improving deployment processes through best CI/CD practices and tools, minimizing downtime and ensuring smooth production transitions with reduced risk of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service-oriented architecture by refactoring legacy components and enabling modularity, which facilitated parallel development and rapid iteration on new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scalable SaaS application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combined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introducing best practices in software development and service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essential experience in working within agile teams, often liaising with cross-functional members to ensure effective project execution and the successful completion of deliverables meeting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problem-solving to troubleshoot issues within the application lifecycle, leveraging debugging tools and methodologies to refine both front-end and back-end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uphold standards of code quality and implementation of features, stating clear technical rationale for decisions made and fostering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owners to translate user needs into technical requirements, effectively bridging the gap between technical constraints and project goals during feature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efficient and modular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were responsive and engaging, while also catering to user accessibility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modern web technologies, adapting user interfaces and backend logic while preserving data integrity and system functionality, effectively reducing tech debt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