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experience specializing in platform engineering and autonomous systems development. Adept in building scalable infrastructure and automating workflows, with a deep focus on software reliability and operational excellence. Proven ability to mentor engineers and enforce technical standards to elevate team practices. Seeking to leverage expertise in software architecture, full-stack development, and CI/CD processes to contribute effectively at Torc Robotics.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C++,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&amp;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OpenShift, Helm, Istio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GitLab CI/CD, Bitbucket,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Grafana, ELK Stack,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platform infrastructure for build, test, and deployment workflows that significantly streamlined the software development lifecycle across multiple projects and teams within the autonomous vehicle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infrastructure-as-code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provisioning of cloud resources and ensuring a consistent and efficient environment setup for development and production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Constructed well-documented APIs that facilitated integration between various internal services, improving data access and enhancing developer experience across multiple engineering teams at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maintained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and fostering a culture of continuous integration and delivery among engineering teams for superior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plans for annual on-call shifts, delivering timely incident response and operational support that reduced downtime and improved platform reliability and satisfaction among internal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contributed to knowledge-sharing sessions, fostering a collaborative environment, and elevating the technical competence and confidence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multimodal test execution platform that integrated seamlessly with hardware and simulation, streamlining the process and enhancing the testing capabilities across multiple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best practices for observability and performance metrics, greatly enhancing the debugging process and system reliability, while making informed decisions to optimize platform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adoption of containerization strategies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resource management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performance analysis, ensuring systems met operational metrics, and engaged in proactive troubleshooting to facilitate system reliability and operational excellence across the company's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various engineering teams to translate ambiguous requirements into scalable technical solutions, thereby directly impacting the success of numerous platform services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and observability, integrating alerts and dashboards that provided critical insights into system performance and operational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supported backend services, which improved automated testing processes and reduced time-to-market significantly across several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CI/CD pipelines,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 standardization of deployment processes that enhanced reliability and efficiency in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intuitive user workflows and architecture, ensuring the development of high-quality applications and services aligned with user requirements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issues related to internal services, demonstrating strong analytical and problem-solving skills to maintain operational support and high levels of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software development lifecycle documentation, facilitating improved communication and knowledge transfer between developers and operations teams for better project understanding and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adoption of modern software development practices, including Agile methodologies, contributing to the overall improvement in project turnaround time and product quality standards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deployment processes by implementing internal standards and best practices, which contributed significantly to the overall stability and reliability of services deployed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internal customers to gather insights and deliver technical solutions that improved operational workflows, showcasing ability to communicate effectively and manage client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enhancing the organization’s service offerings while gaining experience in cloud-based application mechanics.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 automation frameworks that improved application reliability and reduced manual testing efforts, showcasing a strong understanding of software quality assurance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 members to document software architecture decisions and development processes, promoting team alignment and shared knowledge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code maintenance while gradually introducing modern practices and tools that improved the overall software development approach within the organization, reflecting adaptability and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providing constructive feedback and promoting best practices among peers to elevate code quality and team standards significantly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deploying solutions in various environments, utilizing configuration management tools and services, and successfully enhancing deployment consistency and reducing troubleshooting requirements by 20%.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building cloud-native applications that adhered to microservices architecture principles, contributing to scalable systems and refined service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