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innovative software engineer with 8 years of experience in developing web and mobile applications, specializing in data processing, AI/ML systems, and data pipelines. Proven track record in collaborating with cross-functional teams, mentoring engineers, and driving key technical initiatives to enhance operational efficiency. Adept in elevating system performance through the application of cloud technologies, ETL processes, and modern data engineering practices. Passionate about harnessing cutting-edge technologies to transform retail experiences and provide personalized recommendations.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Scala, SQL, R, TypeScript,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Tools:</w:t>
      </w:r>
      <w:r>
        <w:rPr>
          <w:rFonts w:ascii="Arial" w:hAnsi="Arial" w:cs="Arial"/>
          <w:color w:val="434343" w:themeColor="text1" w:themeShade="BF"/>
          <w:sz w:val="20"/>
          <w:szCs w:val="20"/>
        </w:rPr>
        <w:t xml:space="preserve"> TensorFlow, PyTorch, Spark, Kafka, Airflow, FastAPI, Flask,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MongoDB, PostgreSQL, Redis, Amazon S3, BigQuery, Data Lakes, ETL Tools, Tableau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Docker, Kubernetes, Apple Cloud Services, OpenShift,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&amp; AI Tools:</w:t>
      </w:r>
      <w:r>
        <w:rPr>
          <w:rFonts w:ascii="Arial" w:hAnsi="Arial" w:cs="Arial"/>
          <w:color w:val="434343" w:themeColor="text1" w:themeShade="BF"/>
          <w:sz w:val="20"/>
          <w:szCs w:val="20"/>
        </w:rPr>
        <w:t xml:space="preserve"> Apache Beam, Apache Nifi, Airflow, Hadoop, Presto, MLOps, Scikit-Learn, Keras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ETL processes utilizing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data extraction, transformation, and loading of product and consumer interaction data enhancing system efficiency and operational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a scalable data processing architecture integrating </w:t>
      </w:r>
      <w:r>
        <w:rPr>
          <w:rFonts w:ascii="Arial" w:hAnsi="Arial" w:cs="Arial"/>
          <w:b w:val="1"/>
          <w:color w:val="434343" w:themeColor="text1" w:themeShade="BF"/>
          <w:sz w:val="20"/>
          <w:szCs w:val="20"/>
        </w:rPr>
        <w:t xml:space="preserve">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real-time data ingestion and analytics for fashion retail recommendations.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practices for </w:t>
      </w:r>
      <w:r>
        <w:rPr>
          <w:rFonts w:ascii="Arial" w:hAnsi="Arial" w:cs="Arial"/>
          <w:b w:val="1"/>
          <w:color w:val="434343" w:themeColor="text1" w:themeShade="BF"/>
          <w:sz w:val="20"/>
          <w:szCs w:val="20"/>
        </w:rPr>
        <w:t xml:space="preserve">machine learning model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deployment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and maintainable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cloud solutions leveraging </w:t>
      </w:r>
      <w:r>
        <w:rPr>
          <w:rFonts w:ascii="Arial" w:hAnsi="Arial" w:cs="Arial"/>
          <w:b w:val="1"/>
          <w:color w:val="434343" w:themeColor="text1" w:themeShade="BF"/>
          <w:sz w:val="20"/>
          <w:szCs w:val="20"/>
        </w:rPr>
        <w:t xml:space="preserve">AWS 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high-performance data storage, processing, and retrieval to support dynamic e-commerce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data scientists to develop and implement </w:t>
      </w:r>
      <w:r>
        <w:rPr>
          <w:rFonts w:ascii="Arial" w:hAnsi="Arial" w:cs="Arial"/>
          <w:b w:val="1"/>
          <w:color w:val="434343" w:themeColor="text1" w:themeShade="BF"/>
          <w:sz w:val="20"/>
          <w:szCs w:val="20"/>
        </w:rPr>
        <w:t xml:space="preserve">AI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improved recommendation algorithm accuracy through effective </w:t>
      </w:r>
      <w:r>
        <w:rPr>
          <w:rFonts w:ascii="Arial" w:hAnsi="Arial" w:cs="Arial"/>
          <w:b w:val="1"/>
          <w:color w:val="434343" w:themeColor="text1" w:themeShade="BF"/>
          <w:sz w:val="20"/>
          <w:szCs w:val="20"/>
        </w:rPr>
        <w:t xml:space="preserve">LLM fine-tuning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performance monitoring.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integrated core </w:t>
      </w:r>
      <w:r>
        <w:rPr>
          <w:rFonts w:ascii="Arial" w:hAnsi="Arial" w:cs="Arial"/>
          <w:b w:val="1"/>
          <w:color w:val="434343" w:themeColor="text1" w:themeShade="BF"/>
          <w:sz w:val="20"/>
          <w:szCs w:val="20"/>
        </w:rPr>
        <w:t xml:space="preserve">cloud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suitable for various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use cases, ensuring high availability and scalability of services to meet business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industry best practices for </w:t>
      </w:r>
      <w:r>
        <w:rPr>
          <w:rFonts w:ascii="Arial" w:hAnsi="Arial" w:cs="Arial"/>
          <w:b w:val="1"/>
          <w:color w:val="434343" w:themeColor="text1" w:themeShade="BF"/>
          <w:sz w:val="20"/>
          <w:szCs w:val="20"/>
        </w:rPr>
        <w:t xml:space="preserve">data governance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quality assurance to maintain integrity across all processed datasets.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technical initiatives for adopting advanced </w:t>
      </w:r>
      <w:r>
        <w:rPr>
          <w:rFonts w:ascii="Arial" w:hAnsi="Arial" w:cs="Arial"/>
          <w:b w:val="1"/>
          <w:color w:val="434343" w:themeColor="text1" w:themeShade="BF"/>
          <w:sz w:val="20"/>
          <w:szCs w:val="20"/>
        </w:rPr>
        <w:t xml:space="preserve">AI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innovative product features that catered to evolving fashion consumer trends.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documentation outlining architectural frameworks to optimize data pipelines, increasing team efficiency during onboarding for new engineering staff.</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cross-functional collaboration with product management and external partners to align technical capabilities with business needs, improving overall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code reviews and integration workflows to ensure high-quality standards in API implementations for </w:t>
      </w:r>
      <w:r>
        <w:rPr>
          <w:rFonts w:ascii="Arial" w:hAnsi="Arial" w:cs="Arial"/>
          <w:b w:val="1"/>
          <w:color w:val="434343" w:themeColor="text1" w:themeShade="BF"/>
          <w:sz w:val="20"/>
          <w:szCs w:val="20"/>
        </w:rPr>
        <w:t xml:space="preserve">e-commerce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Presented strategic insights on emerging technologies at team meetings, advocating for the adoption of </w:t>
      </w:r>
      <w:r>
        <w:rPr>
          <w:rFonts w:ascii="Arial" w:hAnsi="Arial" w:cs="Arial"/>
          <w:b w:val="1"/>
          <w:color w:val="434343" w:themeColor="text1" w:themeShade="BF"/>
          <w:sz w:val="20"/>
          <w:szCs w:val="20"/>
        </w:rPr>
        <w:t xml:space="preserve">cloud-native integration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patterns in data systems.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and microservices using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back-end capabilities, facilitating seamless interactions with front-end applications, crucial for customer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various </w:t>
      </w:r>
      <w:r>
        <w:rPr>
          <w:rFonts w:ascii="Arial" w:hAnsi="Arial" w:cs="Arial"/>
          <w:b w:val="1"/>
          <w:bCs w:val="1"/>
          <w:color w:val="434343" w:themeColor="text1" w:themeShade="BF"/>
          <w:sz w:val="20"/>
        </w:rPr>
        <w:t xml:space="preserve">data lakes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data warehousing solutions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Amazon Redshift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data query performance for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Orchestrated CI/CD pipelines for software releases focusing on quick and reliable deployments, using tools such as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teams to prototype ML models using </w:t>
      </w:r>
      <w:r>
        <w:rPr>
          <w:rFonts w:ascii="Arial" w:hAnsi="Arial" w:cs="Arial"/>
          <w:b w:val="1"/>
          <w:bCs w:val="1"/>
          <w:color w:val="434343" w:themeColor="text1" w:themeShade="BF"/>
          <w:sz w:val="20"/>
        </w:rPr>
        <w:t xml:space="preserve">Scikit-Learn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TensorFlow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alignment of technical capabilities with market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cross-team collaboration among engineers and product managers to enhance features based on real-time consumer insights, promoting iterative development focused on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and unit testing of developed applications to ensure </w:t>
      </w:r>
      <w:r>
        <w:rPr>
          <w:rFonts w:ascii="Arial" w:hAnsi="Arial" w:cs="Arial"/>
          <w:b w:val="1"/>
          <w:bCs w:val="1"/>
          <w:color w:val="434343" w:themeColor="text1" w:themeShade="BF"/>
          <w:sz w:val="20"/>
        </w:rPr>
        <w:t xml:space="preserve">software quality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adherence to project requirements, enhancing reliability in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methodologies, contributing to sprint planning and retrospectives, ensuring that technical solutions met business objectives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Evaluated and recommended the adoption of cloud services at scale, integrating advanced tooling that enhanced data processing capabilities across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internal workshops to share knowledge about </w:t>
      </w:r>
      <w:r>
        <w:rPr>
          <w:rFonts w:ascii="Arial" w:hAnsi="Arial" w:cs="Arial"/>
          <w:b w:val="1"/>
          <w:bCs w:val="1"/>
          <w:color w:val="434343" w:themeColor="text1" w:themeShade="BF"/>
          <w:sz w:val="20"/>
        </w:rPr>
        <w:t xml:space="preserve">data engineering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improving team capabilities and fostering a culture of collective learning.</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of a SaaS application, contributing to all phases from requirement gathering to deployment with a focus on strong collaboration within the engineering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optimized database schemas for application needs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efficiency and data retrieval times while ensuring data integrity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implementation of REST APIs to integrate external data sources, enabling enhanced functionality in products and allowing for expanded product offerings.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front-end developers to ensure seamless user experiences through effective API communication and responsive designs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Continuous integration and deployment were implemented utilizing </w:t>
      </w:r>
      <w:r>
        <w:rPr>
          <w:rFonts w:ascii="Arial" w:hAnsi="Arial" w:cs="Arial"/>
          <w:b w:val="1"/>
          <w:bCs w:val="1"/>
          <w:color w:val="434343" w:themeColor="text1" w:themeShade="BF"/>
          <w:sz w:val="20"/>
        </w:rPr>
        <w:t xml:space="preserve">Travis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smoother workflow and maximizing team productivity.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interfacing with third-party services using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flexible data fetching, creating APIs that adapted to various consumer needs and enhanced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training of junior developers, imparting knowledge on effective coding practices and responsive UI/UX design, which led to a more cohesive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user-centric features that enhanced product interactions based on real-time consumer feedback and trends, significantly boosting user satisfaction and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cloud-based solutions, facilitating improved access to application services thereby promoting higher user accessibility through cloud hosting.</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