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Senior Software Engineer with over 8 years of experience in software development, specializing in web and mobile applications. Proven expertise in Java, Spring, and Agile methodologies, dedicated to delivering high-quality software solutions and enhancing user experience across diverse platforms.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TypeScript, SQL,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Spring Webflux, React, Node.js, Express.js,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Bitbucket, Confluence, Git, Docker, Kubernetes,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Selenium, Cypress, TestNG,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OracleDB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 APIs, Agile, SCRUM, DevOps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maintained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 software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improving the platform's performance and enhancing user engagement metrics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end-to-end features while actively participating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backlog refinement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sprint planning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; successfully managed competing priorities in a fast-paced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environment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delivering tangible business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user-friendly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collaboratively with cross-functional teams to ensure alignment with business goals and optimal user experience, demonstrating a strong sense of ownership.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rigorous testing regimens including unit tests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through proactive defect resolution and maintenance of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Definition of Done (DoD)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all stages of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applications, conducting performance optimizations that leverage scalable cloud architecture to enhance the overall system reliability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prototypes for evaluating new technologies, thereby influencing the architectural direction and innovation trajectories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Cayuse Research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functionality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the adoption of automated QA as a core team metric, enhancing deployment confidence and software reliability, ensuring that new releases met the defined quality standards without compromising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Atlassian Tool 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project management and documentation, while leveraging collaboration tools to enhance communication across teams and facilitate effective project workflows seamlessly.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platform modernization initiatives through the strategic management of technical debt and refactoring efforts, balancing feature delivery with the need for sustainable code practices and future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transfer sessions and training programs for junior developers, fostering a collaborative environment that nurtured talent and encouraged career development opportunities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software architecture, ensuring continuous focus on delivering value through innovative solutions aligned to customer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led software engineering teams on frameworks and technologies, nurturing junior talent and promoting collective growth to create a robust software engineering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scalable APIs and back-end functionalities that support robust user interfaces designed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intensively with product managers and stakeholders, contributing to requirements gathering that informed efficient software designs and with a strong emphasis on user-centric development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shortened release cycles and minimized downtime across various project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improving system modularity and flexibility, and actively participated in deployment strategies that enhanced performance across the application stack.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data persistence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accurate data handling and retrieval processes that effectively supported business operations and analytics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technical discussions, advocating for industry best practices and encouraging an open exchange of ideas to foster innovative thinking and collaborative problem-solving.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strong testing protocols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unit tests were integrated into the development process, ensuring the robustness of code before production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software designs, codebases, and architectural decisions to ensure knowledge transfer and facilitate ongoing maintenance for future development 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on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core functionalities and integration layers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effective user authentication and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RESTful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application’s functionality and interact seamlessly with front-end components developed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sessions that emphasized collaboration and real-time feedback to optimize code quality and enhance team productivity during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collaborated across teams to solve bugs and implement new features while adhering to release schedules and quality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story discussion meetings, providing input on feasibility and potential challenges which contributed to refining project objectives and deliverables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unit tests, increasing the overall test coverage of the application code and reducing the number of post-release defects encountered.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customer feedback implementation, contributing to bug fixes and enhancements that improved user experience by 30% over the project lifecycle, serving as a key resource in agile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